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DAF2D" w14:textId="40270075" w:rsidR="00CD09D3" w:rsidRPr="009A16C0" w:rsidRDefault="009639DB" w:rsidP="00C33415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9A16C0">
        <w:rPr>
          <w:rFonts w:ascii="Arial" w:eastAsia="Arial" w:hAnsi="Arial" w:cs="Arial"/>
          <w:b/>
          <w:bCs/>
          <w:sz w:val="20"/>
          <w:szCs w:val="20"/>
        </w:rPr>
        <w:t>104</w:t>
      </w:r>
      <w:r w:rsidR="7707EF31" w:rsidRPr="009A16C0">
        <w:rPr>
          <w:rFonts w:ascii="Arial" w:eastAsia="Arial" w:hAnsi="Arial" w:cs="Arial"/>
          <w:b/>
          <w:bCs/>
          <w:sz w:val="20"/>
          <w:szCs w:val="20"/>
        </w:rPr>
        <w:t xml:space="preserve"> Safeguarding biodiversity and human rights in energy transition mineral governance</w:t>
      </w:r>
    </w:p>
    <w:p w14:paraId="5F42A0D0" w14:textId="77777777" w:rsidR="009639DB" w:rsidRPr="009A16C0" w:rsidRDefault="009639DB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A22FF60" w14:textId="18F86A18" w:rsidR="61192E5F" w:rsidRDefault="3F55E5CC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ACKNOWLEDGING </w:t>
      </w:r>
      <w:r w:rsidR="00640A4B">
        <w:rPr>
          <w:rFonts w:ascii="Arial" w:eastAsia="Arial" w:hAnsi="Arial" w:cs="Arial"/>
          <w:sz w:val="20"/>
          <w:szCs w:val="20"/>
        </w:rPr>
        <w:t>the importance of</w:t>
      </w:r>
      <w:r w:rsidR="003C2E8B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integrating </w:t>
      </w:r>
      <w:r w:rsidR="008D5AF3">
        <w:rPr>
          <w:rFonts w:ascii="Arial" w:eastAsia="Arial" w:hAnsi="Arial" w:cs="Arial"/>
          <w:sz w:val="20"/>
          <w:szCs w:val="20"/>
        </w:rPr>
        <w:t xml:space="preserve">biodiversity </w:t>
      </w:r>
      <w:r w:rsidR="00265200">
        <w:rPr>
          <w:rFonts w:ascii="Arial" w:eastAsia="Arial" w:hAnsi="Arial" w:cs="Arial"/>
          <w:sz w:val="20"/>
          <w:szCs w:val="20"/>
        </w:rPr>
        <w:t xml:space="preserve">and </w:t>
      </w:r>
      <w:r w:rsidRPr="009A16C0">
        <w:rPr>
          <w:rFonts w:ascii="Arial" w:eastAsia="Arial" w:hAnsi="Arial" w:cs="Arial"/>
          <w:sz w:val="20"/>
          <w:szCs w:val="20"/>
        </w:rPr>
        <w:t>climate</w:t>
      </w:r>
      <w:r w:rsidR="00BB639F">
        <w:rPr>
          <w:rFonts w:ascii="Arial" w:eastAsia="Arial" w:hAnsi="Arial" w:cs="Arial"/>
          <w:sz w:val="20"/>
          <w:szCs w:val="20"/>
        </w:rPr>
        <w:t xml:space="preserve"> action</w:t>
      </w:r>
      <w:r w:rsidR="000837D1">
        <w:rPr>
          <w:rFonts w:ascii="Arial" w:eastAsia="Arial" w:hAnsi="Arial" w:cs="Arial"/>
          <w:sz w:val="20"/>
          <w:szCs w:val="20"/>
        </w:rPr>
        <w:t xml:space="preserve"> and </w:t>
      </w:r>
      <w:r w:rsidR="00B8325B">
        <w:rPr>
          <w:rFonts w:ascii="Arial" w:eastAsia="Arial" w:hAnsi="Arial" w:cs="Arial"/>
          <w:sz w:val="20"/>
          <w:szCs w:val="20"/>
        </w:rPr>
        <w:t xml:space="preserve">protecting </w:t>
      </w:r>
      <w:r w:rsidR="000837D1" w:rsidRPr="00D7429E">
        <w:rPr>
          <w:rFonts w:ascii="Arial" w:eastAsia="Arial" w:hAnsi="Arial" w:cs="Arial"/>
          <w:sz w:val="20"/>
          <w:szCs w:val="20"/>
        </w:rPr>
        <w:t xml:space="preserve">Indigenous </w:t>
      </w:r>
      <w:proofErr w:type="gramStart"/>
      <w:r w:rsidR="00970F25">
        <w:rPr>
          <w:rFonts w:ascii="Arial" w:eastAsia="Arial" w:hAnsi="Arial" w:cs="Arial"/>
          <w:sz w:val="20"/>
          <w:szCs w:val="20"/>
        </w:rPr>
        <w:t>p</w:t>
      </w:r>
      <w:r w:rsidR="000837D1" w:rsidRPr="00D7429E">
        <w:rPr>
          <w:rFonts w:ascii="Arial" w:eastAsia="Arial" w:hAnsi="Arial" w:cs="Arial"/>
          <w:sz w:val="20"/>
          <w:szCs w:val="20"/>
        </w:rPr>
        <w:t>eoples</w:t>
      </w:r>
      <w:proofErr w:type="gramEnd"/>
      <w:r w:rsidR="000837D1" w:rsidRPr="00D7429E">
        <w:rPr>
          <w:rFonts w:ascii="Arial" w:eastAsia="Arial" w:hAnsi="Arial" w:cs="Arial"/>
          <w:sz w:val="20"/>
          <w:szCs w:val="20"/>
        </w:rPr>
        <w:t xml:space="preserve"> rights as set out in </w:t>
      </w:r>
      <w:r w:rsidR="0089136A">
        <w:rPr>
          <w:rFonts w:ascii="Arial" w:eastAsia="Arial" w:hAnsi="Arial" w:cs="Arial"/>
          <w:sz w:val="20"/>
          <w:szCs w:val="20"/>
        </w:rPr>
        <w:t xml:space="preserve">UN </w:t>
      </w:r>
      <w:r w:rsidR="0089136A" w:rsidRPr="0089136A">
        <w:rPr>
          <w:rFonts w:ascii="Arial" w:eastAsia="Arial" w:hAnsi="Arial" w:cs="Arial"/>
          <w:sz w:val="20"/>
          <w:szCs w:val="20"/>
        </w:rPr>
        <w:t xml:space="preserve">Declaration on the Rights of Indigenous Peoples </w:t>
      </w:r>
      <w:r w:rsidR="0089136A">
        <w:rPr>
          <w:rFonts w:ascii="Arial" w:eastAsia="Arial" w:hAnsi="Arial" w:cs="Arial"/>
          <w:sz w:val="20"/>
          <w:szCs w:val="20"/>
        </w:rPr>
        <w:t>(</w:t>
      </w:r>
      <w:r w:rsidR="000837D1" w:rsidRPr="00D7429E">
        <w:rPr>
          <w:rFonts w:ascii="Arial" w:eastAsia="Arial" w:hAnsi="Arial" w:cs="Arial"/>
          <w:sz w:val="20"/>
          <w:szCs w:val="20"/>
        </w:rPr>
        <w:t>UNDRIP</w:t>
      </w:r>
      <w:r w:rsidR="0089136A">
        <w:rPr>
          <w:rFonts w:ascii="Arial" w:eastAsia="Arial" w:hAnsi="Arial" w:cs="Arial"/>
          <w:sz w:val="20"/>
          <w:szCs w:val="20"/>
        </w:rPr>
        <w:t>)</w:t>
      </w:r>
      <w:r w:rsidR="000837D1">
        <w:rPr>
          <w:rFonts w:ascii="Arial" w:eastAsia="Arial" w:hAnsi="Arial" w:cs="Arial"/>
          <w:sz w:val="20"/>
          <w:szCs w:val="20"/>
        </w:rPr>
        <w:t>,</w:t>
      </w:r>
      <w:r w:rsidR="000837D1" w:rsidRPr="00D7429E">
        <w:rPr>
          <w:rFonts w:ascii="Arial" w:eastAsia="Arial" w:hAnsi="Arial" w:cs="Arial"/>
          <w:sz w:val="20"/>
          <w:szCs w:val="20"/>
        </w:rPr>
        <w:t xml:space="preserve"> as well as those of local communities</w:t>
      </w:r>
      <w:r w:rsidR="000837D1" w:rsidRPr="00105B14">
        <w:rPr>
          <w:rFonts w:ascii="Arial" w:eastAsia="Arial" w:hAnsi="Arial" w:cs="Arial"/>
          <w:sz w:val="20"/>
          <w:szCs w:val="20"/>
        </w:rPr>
        <w:t xml:space="preserve"> </w:t>
      </w:r>
      <w:r w:rsidR="000837D1">
        <w:rPr>
          <w:rFonts w:ascii="Arial" w:eastAsia="Arial" w:hAnsi="Arial" w:cs="Arial"/>
          <w:sz w:val="20"/>
          <w:szCs w:val="20"/>
        </w:rPr>
        <w:t>as appropriate</w:t>
      </w:r>
      <w:r w:rsidR="0089136A">
        <w:rPr>
          <w:rFonts w:ascii="Arial" w:eastAsia="Arial" w:hAnsi="Arial" w:cs="Arial"/>
          <w:sz w:val="20"/>
          <w:szCs w:val="20"/>
        </w:rPr>
        <w:t>,</w:t>
      </w:r>
      <w:r w:rsidR="003F494C">
        <w:rPr>
          <w:rFonts w:ascii="Arial" w:eastAsia="Arial" w:hAnsi="Arial" w:cs="Arial"/>
          <w:sz w:val="20"/>
          <w:szCs w:val="20"/>
        </w:rPr>
        <w:t xml:space="preserve"> </w:t>
      </w:r>
      <w:r w:rsidR="005B30F0">
        <w:rPr>
          <w:rFonts w:ascii="Arial" w:eastAsia="Arial" w:hAnsi="Arial" w:cs="Arial"/>
          <w:sz w:val="20"/>
          <w:szCs w:val="20"/>
        </w:rPr>
        <w:t>in</w:t>
      </w:r>
      <w:r w:rsidR="00265200">
        <w:rPr>
          <w:rFonts w:ascii="Arial" w:eastAsia="Arial" w:hAnsi="Arial" w:cs="Arial"/>
          <w:sz w:val="20"/>
          <w:szCs w:val="20"/>
        </w:rPr>
        <w:t xml:space="preserve"> a just and sustainable</w:t>
      </w:r>
      <w:r w:rsidR="00C56617">
        <w:rPr>
          <w:rFonts w:ascii="Arial" w:eastAsia="Arial" w:hAnsi="Arial" w:cs="Arial"/>
          <w:sz w:val="20"/>
          <w:szCs w:val="20"/>
        </w:rPr>
        <w:t xml:space="preserve"> energy</w:t>
      </w:r>
      <w:r w:rsidR="00265200">
        <w:rPr>
          <w:rFonts w:ascii="Arial" w:eastAsia="Arial" w:hAnsi="Arial" w:cs="Arial"/>
          <w:sz w:val="20"/>
          <w:szCs w:val="20"/>
        </w:rPr>
        <w:t xml:space="preserve"> transition</w:t>
      </w:r>
      <w:r w:rsidR="006451C9">
        <w:rPr>
          <w:rFonts w:ascii="Arial" w:eastAsia="Arial" w:hAnsi="Arial" w:cs="Arial"/>
          <w:sz w:val="20"/>
          <w:szCs w:val="20"/>
        </w:rPr>
        <w:t>;</w:t>
      </w:r>
    </w:p>
    <w:p w14:paraId="391C9245" w14:textId="77777777" w:rsidR="00A6708A" w:rsidRPr="009A16C0" w:rsidRDefault="00A6708A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A4B574A" w14:textId="33495143" w:rsidR="61192E5F" w:rsidRPr="009A16C0" w:rsidRDefault="3F55E5CC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>CONSIDERING that the global shift to renewable energy and decarbonisation has significantly increased the demand for energy transition minerals, such as lithium, nickel, copper and bauxite;</w:t>
      </w:r>
    </w:p>
    <w:p w14:paraId="6A017916" w14:textId="77777777" w:rsidR="009639DB" w:rsidRPr="009A16C0" w:rsidRDefault="009639DB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203A068" w14:textId="7324DF5E" w:rsidR="61192E5F" w:rsidRPr="009A16C0" w:rsidRDefault="3F55E5CC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CONCERNED that poorly regulated mining for these minerals drives biodiversity loss and habitat destruction, including of IUCN Red-Listed species, water insecurity and pollution, and </w:t>
      </w:r>
      <w:r w:rsidR="00FD09F3">
        <w:rPr>
          <w:rFonts w:ascii="Arial" w:eastAsia="Arial" w:hAnsi="Arial" w:cs="Arial"/>
          <w:sz w:val="20"/>
          <w:szCs w:val="20"/>
        </w:rPr>
        <w:t xml:space="preserve">in </w:t>
      </w:r>
      <w:r w:rsidR="00335A37">
        <w:rPr>
          <w:rFonts w:ascii="Arial" w:eastAsia="Arial" w:hAnsi="Arial" w:cs="Arial"/>
          <w:sz w:val="20"/>
          <w:szCs w:val="20"/>
        </w:rPr>
        <w:t>some</w:t>
      </w:r>
      <w:r w:rsidR="000019DC">
        <w:rPr>
          <w:rFonts w:ascii="Arial" w:eastAsia="Arial" w:hAnsi="Arial" w:cs="Arial"/>
          <w:sz w:val="20"/>
          <w:szCs w:val="20"/>
        </w:rPr>
        <w:t xml:space="preserve"> </w:t>
      </w:r>
      <w:r w:rsidR="00FD09F3">
        <w:rPr>
          <w:rFonts w:ascii="Arial" w:eastAsia="Arial" w:hAnsi="Arial" w:cs="Arial"/>
          <w:sz w:val="20"/>
          <w:szCs w:val="20"/>
        </w:rPr>
        <w:t>cases have led</w:t>
      </w:r>
      <w:r w:rsidR="00B20F13">
        <w:rPr>
          <w:rFonts w:ascii="Arial" w:eastAsia="Arial" w:hAnsi="Arial" w:cs="Arial"/>
          <w:sz w:val="20"/>
          <w:szCs w:val="20"/>
        </w:rPr>
        <w:t xml:space="preserve"> to</w:t>
      </w:r>
      <w:r w:rsidR="00ED7349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violations of </w:t>
      </w:r>
      <w:r w:rsidR="003F0689" w:rsidRPr="003F0689">
        <w:rPr>
          <w:rFonts w:ascii="Arial" w:eastAsia="Arial" w:hAnsi="Arial" w:cs="Arial"/>
          <w:sz w:val="20"/>
          <w:szCs w:val="20"/>
        </w:rPr>
        <w:t xml:space="preserve">human rights, including the rights of Indigenous </w:t>
      </w:r>
      <w:r w:rsidR="00970F25">
        <w:rPr>
          <w:rFonts w:ascii="Arial" w:eastAsia="Arial" w:hAnsi="Arial" w:cs="Arial"/>
          <w:sz w:val="20"/>
          <w:szCs w:val="20"/>
        </w:rPr>
        <w:t>p</w:t>
      </w:r>
      <w:r w:rsidR="0083742A" w:rsidRPr="003F0689">
        <w:rPr>
          <w:rFonts w:ascii="Arial" w:eastAsia="Arial" w:hAnsi="Arial" w:cs="Arial"/>
          <w:sz w:val="20"/>
          <w:szCs w:val="20"/>
        </w:rPr>
        <w:t xml:space="preserve">eoples </w:t>
      </w:r>
      <w:r w:rsidR="003F0689">
        <w:rPr>
          <w:rFonts w:ascii="Arial" w:eastAsia="Arial" w:hAnsi="Arial" w:cs="Arial"/>
          <w:sz w:val="20"/>
          <w:szCs w:val="20"/>
        </w:rPr>
        <w:t>a</w:t>
      </w:r>
      <w:r w:rsidR="003F0689" w:rsidRPr="003F0689">
        <w:rPr>
          <w:rFonts w:ascii="Arial" w:eastAsia="Arial" w:hAnsi="Arial" w:cs="Arial"/>
          <w:sz w:val="20"/>
          <w:szCs w:val="20"/>
        </w:rPr>
        <w:t>s set out in the United Nations Declaration on the Rights of Indigenous Peoples</w:t>
      </w:r>
      <w:r w:rsidR="0083742A">
        <w:rPr>
          <w:rFonts w:ascii="Arial" w:eastAsia="Arial" w:hAnsi="Arial" w:cs="Arial"/>
          <w:sz w:val="20"/>
          <w:szCs w:val="20"/>
        </w:rPr>
        <w:t xml:space="preserve"> (</w:t>
      </w:r>
      <w:r w:rsidR="0083742A" w:rsidRPr="00D7429E">
        <w:rPr>
          <w:rFonts w:ascii="Arial" w:eastAsia="Arial" w:hAnsi="Arial" w:cs="Arial"/>
          <w:sz w:val="20"/>
          <w:szCs w:val="20"/>
        </w:rPr>
        <w:t>UNDRIP</w:t>
      </w:r>
      <w:r w:rsidR="0083742A">
        <w:rPr>
          <w:rFonts w:ascii="Arial" w:eastAsia="Arial" w:hAnsi="Arial" w:cs="Arial"/>
          <w:sz w:val="20"/>
          <w:szCs w:val="20"/>
        </w:rPr>
        <w:t xml:space="preserve">) </w:t>
      </w:r>
      <w:r w:rsidR="00DB1CB7">
        <w:rPr>
          <w:rFonts w:ascii="Arial" w:eastAsia="Arial" w:hAnsi="Arial" w:cs="Arial"/>
          <w:sz w:val="20"/>
          <w:szCs w:val="20"/>
        </w:rPr>
        <w:t>as appropriate</w:t>
      </w:r>
      <w:r w:rsidRPr="009A16C0">
        <w:rPr>
          <w:rFonts w:ascii="Arial" w:eastAsia="Arial" w:hAnsi="Arial" w:cs="Arial"/>
          <w:sz w:val="20"/>
          <w:szCs w:val="20"/>
        </w:rPr>
        <w:t xml:space="preserve">, disproportionately affecting critical rainforests, wetlands and </w:t>
      </w:r>
      <w:r w:rsidR="00FD7663" w:rsidRPr="009A16C0">
        <w:rPr>
          <w:rFonts w:ascii="Arial" w:eastAsia="Arial" w:hAnsi="Arial" w:cs="Arial"/>
          <w:sz w:val="20"/>
          <w:szCs w:val="20"/>
        </w:rPr>
        <w:t>p</w:t>
      </w:r>
      <w:r w:rsidRPr="009A16C0">
        <w:rPr>
          <w:rFonts w:ascii="Arial" w:eastAsia="Arial" w:hAnsi="Arial" w:cs="Arial"/>
          <w:sz w:val="20"/>
          <w:szCs w:val="20"/>
        </w:rPr>
        <w:t xml:space="preserve">rotected </w:t>
      </w:r>
      <w:r w:rsidR="00FD7663" w:rsidRPr="009A16C0">
        <w:rPr>
          <w:rFonts w:ascii="Arial" w:eastAsia="Arial" w:hAnsi="Arial" w:cs="Arial"/>
          <w:sz w:val="20"/>
          <w:szCs w:val="20"/>
        </w:rPr>
        <w:t>a</w:t>
      </w:r>
      <w:r w:rsidRPr="009A16C0">
        <w:rPr>
          <w:rFonts w:ascii="Arial" w:eastAsia="Arial" w:hAnsi="Arial" w:cs="Arial"/>
          <w:sz w:val="20"/>
          <w:szCs w:val="20"/>
        </w:rPr>
        <w:t>reas;</w:t>
      </w:r>
    </w:p>
    <w:p w14:paraId="714109CD" w14:textId="77777777" w:rsidR="009639DB" w:rsidRPr="009A16C0" w:rsidRDefault="009639DB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AD59947" w14:textId="03A5D922" w:rsidR="004933DF" w:rsidRDefault="3F55E5CC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ALSO CONCERNED that such mining may cause </w:t>
      </w:r>
      <w:r w:rsidR="00BB699C" w:rsidRPr="00BB699C">
        <w:rPr>
          <w:rFonts w:ascii="Arial" w:eastAsia="Arial" w:hAnsi="Arial" w:cs="Arial"/>
          <w:sz w:val="20"/>
          <w:szCs w:val="20"/>
        </w:rPr>
        <w:t xml:space="preserve">widespread </w:t>
      </w:r>
      <w:r w:rsidR="00063D30">
        <w:rPr>
          <w:rFonts w:ascii="Arial" w:eastAsia="Arial" w:hAnsi="Arial" w:cs="Arial"/>
          <w:sz w:val="20"/>
          <w:szCs w:val="20"/>
        </w:rPr>
        <w:t xml:space="preserve">and long-term </w:t>
      </w:r>
      <w:r w:rsidRPr="009A16C0">
        <w:rPr>
          <w:rFonts w:ascii="Arial" w:eastAsia="Arial" w:hAnsi="Arial" w:cs="Arial"/>
          <w:sz w:val="20"/>
          <w:szCs w:val="20"/>
        </w:rPr>
        <w:t>severe</w:t>
      </w:r>
      <w:r w:rsidR="00063D3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damage to the environment, </w:t>
      </w:r>
      <w:r w:rsidR="00A317BB">
        <w:rPr>
          <w:rFonts w:ascii="Arial" w:eastAsia="Arial" w:hAnsi="Arial" w:cs="Arial"/>
          <w:sz w:val="20"/>
          <w:szCs w:val="20"/>
        </w:rPr>
        <w:t>increased social conflict</w:t>
      </w:r>
      <w:r w:rsidR="00D105C8">
        <w:rPr>
          <w:rFonts w:ascii="Arial" w:eastAsia="Arial" w:hAnsi="Arial" w:cs="Arial"/>
          <w:sz w:val="20"/>
          <w:szCs w:val="20"/>
        </w:rPr>
        <w:t>,</w:t>
      </w:r>
      <w:r w:rsidR="000050E8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exacerbate climate vulnerability, and affect women</w:t>
      </w:r>
      <w:r w:rsidR="002E0EFA">
        <w:rPr>
          <w:rFonts w:ascii="Arial" w:eastAsia="Arial" w:hAnsi="Arial" w:cs="Arial"/>
          <w:sz w:val="20"/>
          <w:szCs w:val="20"/>
        </w:rPr>
        <w:t>, girls</w:t>
      </w:r>
      <w:r w:rsidR="00081EE0">
        <w:rPr>
          <w:rFonts w:ascii="Arial" w:eastAsia="Arial" w:hAnsi="Arial" w:cs="Arial"/>
          <w:sz w:val="20"/>
          <w:szCs w:val="20"/>
        </w:rPr>
        <w:t xml:space="preserve"> and </w:t>
      </w:r>
      <w:r w:rsidR="00A00751">
        <w:rPr>
          <w:rFonts w:ascii="Arial" w:eastAsia="Arial" w:hAnsi="Arial" w:cs="Arial"/>
          <w:sz w:val="20"/>
          <w:szCs w:val="20"/>
        </w:rPr>
        <w:t>youth</w:t>
      </w:r>
      <w:r w:rsidRPr="009A16C0">
        <w:rPr>
          <w:rFonts w:ascii="Arial" w:eastAsia="Arial" w:hAnsi="Arial" w:cs="Arial"/>
          <w:sz w:val="20"/>
          <w:szCs w:val="20"/>
        </w:rPr>
        <w:t xml:space="preserve"> and other groups </w:t>
      </w:r>
      <w:r w:rsidR="00D50A31">
        <w:rPr>
          <w:rFonts w:ascii="Arial" w:eastAsia="Arial" w:hAnsi="Arial" w:cs="Arial"/>
          <w:sz w:val="20"/>
          <w:szCs w:val="20"/>
        </w:rPr>
        <w:t xml:space="preserve">who may be in vulnerable situations due to </w:t>
      </w:r>
      <w:r w:rsidRPr="009A16C0">
        <w:rPr>
          <w:rFonts w:ascii="Arial" w:eastAsia="Arial" w:hAnsi="Arial" w:cs="Arial"/>
          <w:sz w:val="20"/>
          <w:szCs w:val="20"/>
        </w:rPr>
        <w:t>social, economic and environmental inequalities;</w:t>
      </w:r>
    </w:p>
    <w:p w14:paraId="266E5556" w14:textId="4AB82C5C" w:rsidR="00381723" w:rsidRDefault="00381723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ED42017" w14:textId="1DAB913F" w:rsidR="00381723" w:rsidRPr="009A16C0" w:rsidRDefault="00381723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381723">
        <w:rPr>
          <w:rFonts w:ascii="Arial" w:eastAsia="Arial" w:hAnsi="Arial" w:cs="Arial"/>
          <w:sz w:val="20"/>
          <w:szCs w:val="20"/>
        </w:rPr>
        <w:t xml:space="preserve">REAFFIRMING the importance of </w:t>
      </w:r>
      <w:r w:rsidRPr="00414522">
        <w:rPr>
          <w:rFonts w:ascii="Arial" w:eastAsia="Arial" w:hAnsi="Arial" w:cs="Arial"/>
          <w:sz w:val="20"/>
          <w:szCs w:val="20"/>
        </w:rPr>
        <w:t>guaranteeing</w:t>
      </w:r>
      <w:r w:rsidRPr="00381723">
        <w:rPr>
          <w:rFonts w:ascii="Arial" w:eastAsia="Arial" w:hAnsi="Arial" w:cs="Arial"/>
          <w:sz w:val="20"/>
          <w:szCs w:val="20"/>
        </w:rPr>
        <w:t xml:space="preserve"> the good health of local populations by working to reduce the health impacts of mining activities, particularly in the context of illegal </w:t>
      </w:r>
      <w:r w:rsidR="002C5C1F">
        <w:rPr>
          <w:rFonts w:ascii="Arial" w:eastAsia="Arial" w:hAnsi="Arial" w:cs="Arial"/>
          <w:sz w:val="20"/>
          <w:szCs w:val="20"/>
        </w:rPr>
        <w:t xml:space="preserve">and unregulated </w:t>
      </w:r>
      <w:r w:rsidRPr="00381723">
        <w:rPr>
          <w:rFonts w:ascii="Arial" w:eastAsia="Arial" w:hAnsi="Arial" w:cs="Arial"/>
          <w:sz w:val="20"/>
          <w:szCs w:val="20"/>
        </w:rPr>
        <w:t>mining</w:t>
      </w:r>
      <w:r>
        <w:rPr>
          <w:rFonts w:ascii="Arial" w:eastAsia="Arial" w:hAnsi="Arial" w:cs="Arial"/>
          <w:sz w:val="20"/>
          <w:szCs w:val="20"/>
        </w:rPr>
        <w:t>;</w:t>
      </w:r>
    </w:p>
    <w:p w14:paraId="1E58643C" w14:textId="123BD0C4" w:rsidR="009639DB" w:rsidRPr="009A16C0" w:rsidRDefault="009639DB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9B9747E" w14:textId="48F76993" w:rsidR="61192E5F" w:rsidRPr="009A16C0" w:rsidRDefault="3F55E5CC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APPRECIATING </w:t>
      </w:r>
      <w:r w:rsidR="00586E97" w:rsidRPr="009A16C0">
        <w:rPr>
          <w:rFonts w:ascii="Arial" w:eastAsia="Arial" w:hAnsi="Arial" w:cs="Arial"/>
          <w:sz w:val="20"/>
          <w:szCs w:val="20"/>
        </w:rPr>
        <w:t>United Nations Environment Assembly</w:t>
      </w:r>
      <w:r w:rsidR="008A0E99" w:rsidRPr="009A16C0">
        <w:rPr>
          <w:rFonts w:ascii="Arial" w:eastAsia="Arial" w:hAnsi="Arial" w:cs="Arial"/>
          <w:sz w:val="20"/>
          <w:szCs w:val="20"/>
        </w:rPr>
        <w:t xml:space="preserve"> </w:t>
      </w:r>
      <w:r w:rsidR="008245C3" w:rsidRPr="009A16C0">
        <w:rPr>
          <w:rFonts w:ascii="Arial" w:eastAsia="Arial" w:hAnsi="Arial" w:cs="Arial"/>
          <w:sz w:val="20"/>
          <w:szCs w:val="20"/>
        </w:rPr>
        <w:t>R</w:t>
      </w:r>
      <w:r w:rsidR="008A0E99" w:rsidRPr="009A16C0">
        <w:rPr>
          <w:rFonts w:ascii="Arial" w:eastAsia="Arial" w:hAnsi="Arial" w:cs="Arial"/>
          <w:sz w:val="20"/>
          <w:szCs w:val="20"/>
        </w:rPr>
        <w:t>esolution</w:t>
      </w:r>
      <w:r w:rsidR="00B00200" w:rsidRPr="009A16C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6/5</w:t>
      </w:r>
      <w:r w:rsidR="006B22C4" w:rsidRPr="009A16C0">
        <w:rPr>
          <w:rFonts w:ascii="Arial" w:eastAsia="Arial" w:hAnsi="Arial" w:cs="Arial"/>
          <w:sz w:val="20"/>
          <w:szCs w:val="20"/>
        </w:rPr>
        <w:t xml:space="preserve"> (UNEP/EA.6/Res.5)</w:t>
      </w:r>
      <w:r w:rsidRPr="009A16C0">
        <w:rPr>
          <w:rFonts w:ascii="Arial" w:eastAsia="Arial" w:hAnsi="Arial" w:cs="Arial"/>
          <w:sz w:val="20"/>
          <w:szCs w:val="20"/>
        </w:rPr>
        <w:t xml:space="preserve"> </w:t>
      </w:r>
      <w:r w:rsidR="008A0E99" w:rsidRPr="009A16C0">
        <w:rPr>
          <w:rFonts w:ascii="Arial" w:eastAsia="Arial" w:hAnsi="Arial" w:cs="Arial"/>
          <w:i/>
          <w:iCs/>
          <w:sz w:val="20"/>
          <w:szCs w:val="20"/>
        </w:rPr>
        <w:t>E</w:t>
      </w:r>
      <w:r w:rsidRPr="009A16C0">
        <w:rPr>
          <w:rFonts w:ascii="Arial" w:eastAsia="Arial" w:hAnsi="Arial" w:cs="Arial"/>
          <w:i/>
          <w:iCs/>
          <w:sz w:val="20"/>
          <w:szCs w:val="20"/>
        </w:rPr>
        <w:t>nvironmental aspects of minerals and metals</w:t>
      </w:r>
      <w:r w:rsidRPr="009A16C0">
        <w:rPr>
          <w:rFonts w:ascii="Arial" w:eastAsia="Arial" w:hAnsi="Arial" w:cs="Arial"/>
          <w:sz w:val="20"/>
          <w:szCs w:val="20"/>
        </w:rPr>
        <w:t xml:space="preserve"> and the 2024 UN Principles to Guide Critical Energy Transition Minerals Towards Equity and Justice, prioriti</w:t>
      </w:r>
      <w:r w:rsidR="00AE0E02" w:rsidRPr="009A16C0">
        <w:rPr>
          <w:rFonts w:ascii="Arial" w:eastAsia="Arial" w:hAnsi="Arial" w:cs="Arial"/>
          <w:sz w:val="20"/>
          <w:szCs w:val="20"/>
        </w:rPr>
        <w:t>s</w:t>
      </w:r>
      <w:r w:rsidRPr="009A16C0">
        <w:rPr>
          <w:rFonts w:ascii="Arial" w:eastAsia="Arial" w:hAnsi="Arial" w:cs="Arial"/>
          <w:sz w:val="20"/>
          <w:szCs w:val="20"/>
        </w:rPr>
        <w:t>ing environmental protection, human rights and equitable benefits for all stakeholders;</w:t>
      </w:r>
    </w:p>
    <w:p w14:paraId="5DA3E724" w14:textId="77777777" w:rsidR="009639DB" w:rsidRPr="009A16C0" w:rsidRDefault="009639DB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517ADAD" w14:textId="64917B54" w:rsidR="00D43510" w:rsidRDefault="3F55E5CC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>REAFFIRMING that the Kunming-Montreal Global Biodiversity Framework</w:t>
      </w:r>
      <w:r w:rsidR="0098335D" w:rsidRPr="009A16C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and the Paris Agreement </w:t>
      </w:r>
      <w:r w:rsidR="006B22C4" w:rsidRPr="009A16C0">
        <w:rPr>
          <w:rFonts w:ascii="Arial" w:eastAsia="Arial" w:hAnsi="Arial" w:cs="Arial"/>
          <w:sz w:val="20"/>
          <w:szCs w:val="20"/>
        </w:rPr>
        <w:t xml:space="preserve">on Climate Change </w:t>
      </w:r>
      <w:r w:rsidRPr="009A16C0">
        <w:rPr>
          <w:rFonts w:ascii="Arial" w:eastAsia="Arial" w:hAnsi="Arial" w:cs="Arial"/>
          <w:sz w:val="20"/>
          <w:szCs w:val="20"/>
        </w:rPr>
        <w:t>emphasi</w:t>
      </w:r>
      <w:r w:rsidR="008B37D1" w:rsidRPr="009A16C0">
        <w:rPr>
          <w:rFonts w:ascii="Arial" w:eastAsia="Arial" w:hAnsi="Arial" w:cs="Arial"/>
          <w:sz w:val="20"/>
          <w:szCs w:val="20"/>
        </w:rPr>
        <w:t>s</w:t>
      </w:r>
      <w:r w:rsidRPr="009A16C0">
        <w:rPr>
          <w:rFonts w:ascii="Arial" w:eastAsia="Arial" w:hAnsi="Arial" w:cs="Arial"/>
          <w:sz w:val="20"/>
          <w:szCs w:val="20"/>
        </w:rPr>
        <w:t>e the need to halt biodiversity loss</w:t>
      </w:r>
      <w:r w:rsidR="00A3754D">
        <w:rPr>
          <w:rFonts w:ascii="Arial" w:eastAsia="Arial" w:hAnsi="Arial" w:cs="Arial"/>
          <w:sz w:val="20"/>
          <w:szCs w:val="20"/>
        </w:rPr>
        <w:t>;</w:t>
      </w:r>
    </w:p>
    <w:p w14:paraId="60377CFD" w14:textId="77777777" w:rsidR="00D43510" w:rsidRDefault="00D43510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01AC31D" w14:textId="2F147EA1" w:rsidR="61192E5F" w:rsidRPr="009A16C0" w:rsidRDefault="0049281C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</w:t>
      </w:r>
      <w:r w:rsidRPr="009A16C0">
        <w:rPr>
          <w:rFonts w:ascii="Arial" w:eastAsia="Arial" w:hAnsi="Arial" w:cs="Arial"/>
          <w:sz w:val="20"/>
          <w:szCs w:val="20"/>
        </w:rPr>
        <w:t>ECOGNIS</w:t>
      </w:r>
      <w:r>
        <w:rPr>
          <w:rFonts w:ascii="Arial" w:eastAsia="Arial" w:hAnsi="Arial" w:cs="Arial"/>
          <w:sz w:val="20"/>
          <w:szCs w:val="20"/>
        </w:rPr>
        <w:t>ING</w:t>
      </w:r>
      <w:r w:rsidRPr="009A16C0">
        <w:rPr>
          <w:rFonts w:ascii="Arial" w:eastAsia="Arial" w:hAnsi="Arial" w:cs="Arial"/>
          <w:sz w:val="20"/>
          <w:szCs w:val="20"/>
        </w:rPr>
        <w:t xml:space="preserve"> </w:t>
      </w:r>
      <w:r w:rsidR="3F55E5CC" w:rsidRPr="009A16C0">
        <w:rPr>
          <w:rFonts w:ascii="Arial" w:eastAsia="Arial" w:hAnsi="Arial" w:cs="Arial"/>
          <w:sz w:val="20"/>
          <w:szCs w:val="20"/>
        </w:rPr>
        <w:t>the critical role of forests, wetlands and biodiversity in combating climate change;</w:t>
      </w:r>
    </w:p>
    <w:p w14:paraId="07B87D1B" w14:textId="77777777" w:rsidR="009639DB" w:rsidRPr="009A16C0" w:rsidRDefault="009639DB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805EEF" w14:textId="4A73002A" w:rsidR="61192E5F" w:rsidRPr="009A16C0" w:rsidRDefault="3F55E5CC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NOTING that healthy ecosystems, including </w:t>
      </w:r>
      <w:r w:rsidR="00952E14" w:rsidRPr="009A16C0">
        <w:rPr>
          <w:rFonts w:ascii="Arial" w:eastAsia="Arial" w:hAnsi="Arial" w:cs="Arial"/>
          <w:sz w:val="20"/>
          <w:szCs w:val="20"/>
        </w:rPr>
        <w:t>p</w:t>
      </w:r>
      <w:r w:rsidRPr="009A16C0">
        <w:rPr>
          <w:rFonts w:ascii="Arial" w:eastAsia="Arial" w:hAnsi="Arial" w:cs="Arial"/>
          <w:sz w:val="20"/>
          <w:szCs w:val="20"/>
        </w:rPr>
        <w:t xml:space="preserve">rotected </w:t>
      </w:r>
      <w:r w:rsidR="00952E14" w:rsidRPr="009A16C0">
        <w:rPr>
          <w:rFonts w:ascii="Arial" w:eastAsia="Arial" w:hAnsi="Arial" w:cs="Arial"/>
          <w:sz w:val="20"/>
          <w:szCs w:val="20"/>
        </w:rPr>
        <w:t>a</w:t>
      </w:r>
      <w:r w:rsidRPr="009A16C0">
        <w:rPr>
          <w:rFonts w:ascii="Arial" w:eastAsia="Arial" w:hAnsi="Arial" w:cs="Arial"/>
          <w:sz w:val="20"/>
          <w:szCs w:val="20"/>
        </w:rPr>
        <w:t xml:space="preserve">reas and </w:t>
      </w:r>
      <w:r w:rsidR="00770FAC" w:rsidRPr="009A16C0">
        <w:rPr>
          <w:rFonts w:ascii="Arial" w:eastAsia="Arial" w:hAnsi="Arial" w:cs="Arial"/>
          <w:sz w:val="20"/>
          <w:szCs w:val="20"/>
        </w:rPr>
        <w:t>o</w:t>
      </w:r>
      <w:r w:rsidRPr="009A16C0">
        <w:rPr>
          <w:rFonts w:ascii="Arial" w:eastAsia="Arial" w:hAnsi="Arial" w:cs="Arial"/>
          <w:sz w:val="20"/>
          <w:szCs w:val="20"/>
        </w:rPr>
        <w:t xml:space="preserve">ther </w:t>
      </w:r>
      <w:r w:rsidR="00770FAC" w:rsidRPr="009A16C0">
        <w:rPr>
          <w:rFonts w:ascii="Arial" w:eastAsia="Arial" w:hAnsi="Arial" w:cs="Arial"/>
          <w:sz w:val="20"/>
          <w:szCs w:val="20"/>
        </w:rPr>
        <w:t>e</w:t>
      </w:r>
      <w:r w:rsidRPr="009A16C0">
        <w:rPr>
          <w:rFonts w:ascii="Arial" w:eastAsia="Arial" w:hAnsi="Arial" w:cs="Arial"/>
          <w:sz w:val="20"/>
          <w:szCs w:val="20"/>
        </w:rPr>
        <w:t xml:space="preserve">ffective </w:t>
      </w:r>
      <w:r w:rsidR="00770FAC" w:rsidRPr="009A16C0">
        <w:rPr>
          <w:rFonts w:ascii="Arial" w:eastAsia="Arial" w:hAnsi="Arial" w:cs="Arial"/>
          <w:sz w:val="20"/>
          <w:szCs w:val="20"/>
        </w:rPr>
        <w:t>a</w:t>
      </w:r>
      <w:r w:rsidRPr="009A16C0">
        <w:rPr>
          <w:rFonts w:ascii="Arial" w:eastAsia="Arial" w:hAnsi="Arial" w:cs="Arial"/>
          <w:sz w:val="20"/>
          <w:szCs w:val="20"/>
        </w:rPr>
        <w:t xml:space="preserve">rea-based </w:t>
      </w:r>
      <w:r w:rsidR="00770FAC" w:rsidRPr="009A16C0">
        <w:rPr>
          <w:rFonts w:ascii="Arial" w:eastAsia="Arial" w:hAnsi="Arial" w:cs="Arial"/>
          <w:sz w:val="20"/>
          <w:szCs w:val="20"/>
        </w:rPr>
        <w:t>c</w:t>
      </w:r>
      <w:r w:rsidRPr="009A16C0">
        <w:rPr>
          <w:rFonts w:ascii="Arial" w:eastAsia="Arial" w:hAnsi="Arial" w:cs="Arial"/>
          <w:sz w:val="20"/>
          <w:szCs w:val="20"/>
        </w:rPr>
        <w:t xml:space="preserve">onservation </w:t>
      </w:r>
      <w:r w:rsidR="00770FAC" w:rsidRPr="009A16C0">
        <w:rPr>
          <w:rFonts w:ascii="Arial" w:eastAsia="Arial" w:hAnsi="Arial" w:cs="Arial"/>
          <w:sz w:val="20"/>
          <w:szCs w:val="20"/>
        </w:rPr>
        <w:t>m</w:t>
      </w:r>
      <w:r w:rsidRPr="009A16C0">
        <w:rPr>
          <w:rFonts w:ascii="Arial" w:eastAsia="Arial" w:hAnsi="Arial" w:cs="Arial"/>
          <w:sz w:val="20"/>
          <w:szCs w:val="20"/>
        </w:rPr>
        <w:t xml:space="preserve">easures (OECMs), </w:t>
      </w:r>
      <w:r w:rsidR="00D0077E">
        <w:rPr>
          <w:rFonts w:ascii="Arial" w:eastAsia="Arial" w:hAnsi="Arial" w:cs="Arial"/>
          <w:sz w:val="20"/>
          <w:szCs w:val="20"/>
        </w:rPr>
        <w:t xml:space="preserve">and </w:t>
      </w:r>
      <w:r w:rsidR="002D2825" w:rsidRPr="002D2825">
        <w:rPr>
          <w:rFonts w:ascii="Arial" w:eastAsia="Arial" w:hAnsi="Arial" w:cs="Arial"/>
          <w:sz w:val="20"/>
          <w:szCs w:val="20"/>
        </w:rPr>
        <w:t>Indigenous and traditional territories where applicable</w:t>
      </w:r>
      <w:r w:rsidR="002D2825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are vital for </w:t>
      </w:r>
      <w:r w:rsidR="00D0077E">
        <w:rPr>
          <w:rFonts w:ascii="Arial" w:eastAsia="Arial" w:hAnsi="Arial" w:cs="Arial"/>
          <w:sz w:val="20"/>
          <w:szCs w:val="20"/>
        </w:rPr>
        <w:t xml:space="preserve">ecological balance, </w:t>
      </w:r>
      <w:r w:rsidRPr="009A16C0">
        <w:rPr>
          <w:rFonts w:ascii="Arial" w:eastAsia="Arial" w:hAnsi="Arial" w:cs="Arial"/>
          <w:sz w:val="20"/>
          <w:szCs w:val="20"/>
        </w:rPr>
        <w:t>climate resilience and planetary security;</w:t>
      </w:r>
    </w:p>
    <w:p w14:paraId="01347720" w14:textId="77777777" w:rsidR="006057F8" w:rsidRPr="009A16C0" w:rsidRDefault="006057F8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D74F013" w14:textId="7897FCC9" w:rsidR="000B2724" w:rsidRPr="009A16C0" w:rsidRDefault="3F55E5CC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STRESSING that the participation </w:t>
      </w:r>
      <w:r w:rsidR="00541554">
        <w:rPr>
          <w:rFonts w:ascii="Arial" w:eastAsia="Arial" w:hAnsi="Arial" w:cs="Arial"/>
          <w:sz w:val="20"/>
          <w:szCs w:val="20"/>
        </w:rPr>
        <w:t xml:space="preserve">of Indigenous </w:t>
      </w:r>
      <w:r w:rsidR="00970F25">
        <w:rPr>
          <w:rFonts w:ascii="Arial" w:eastAsia="Arial" w:hAnsi="Arial" w:cs="Arial"/>
          <w:sz w:val="20"/>
          <w:szCs w:val="20"/>
        </w:rPr>
        <w:t>p</w:t>
      </w:r>
      <w:r w:rsidR="002D3203">
        <w:rPr>
          <w:rFonts w:ascii="Arial" w:eastAsia="Arial" w:hAnsi="Arial" w:cs="Arial"/>
          <w:sz w:val="20"/>
          <w:szCs w:val="20"/>
        </w:rPr>
        <w:t>eoples</w:t>
      </w:r>
      <w:r w:rsidR="00541554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and </w:t>
      </w:r>
      <w:r w:rsidR="00541554">
        <w:rPr>
          <w:rFonts w:ascii="Arial" w:eastAsia="Arial" w:hAnsi="Arial" w:cs="Arial"/>
          <w:sz w:val="20"/>
          <w:szCs w:val="20"/>
        </w:rPr>
        <w:t xml:space="preserve">the principle of </w:t>
      </w:r>
      <w:r w:rsidRPr="009A16C0">
        <w:rPr>
          <w:rFonts w:ascii="Arial" w:eastAsia="Arial" w:hAnsi="Arial" w:cs="Arial"/>
          <w:sz w:val="20"/>
          <w:szCs w:val="20"/>
        </w:rPr>
        <w:t xml:space="preserve">free, prior and informed consent (FPIC) </w:t>
      </w:r>
      <w:r w:rsidR="00F05EE2" w:rsidRPr="007E0BA9">
        <w:rPr>
          <w:rFonts w:ascii="Arial" w:eastAsia="Arial" w:hAnsi="Arial" w:cs="Arial"/>
          <w:sz w:val="20"/>
          <w:szCs w:val="20"/>
        </w:rPr>
        <w:t>as set out in the United Nations Declaration on the Rights of Indigenous Peoples</w:t>
      </w:r>
      <w:r w:rsidRPr="009A16C0">
        <w:rPr>
          <w:rFonts w:ascii="Arial" w:eastAsia="Arial" w:hAnsi="Arial" w:cs="Arial"/>
          <w:sz w:val="20"/>
          <w:szCs w:val="20"/>
        </w:rPr>
        <w:t xml:space="preserve">, are fundamental for equitable and responsible resource </w:t>
      </w:r>
      <w:r w:rsidR="00D07B6C" w:rsidRPr="009A16C0">
        <w:rPr>
          <w:rFonts w:ascii="Arial" w:eastAsia="Arial" w:hAnsi="Arial" w:cs="Arial"/>
          <w:sz w:val="20"/>
          <w:szCs w:val="20"/>
        </w:rPr>
        <w:t>management</w:t>
      </w:r>
      <w:r w:rsidR="00D07B6C">
        <w:rPr>
          <w:rFonts w:ascii="Arial" w:eastAsia="Arial" w:hAnsi="Arial" w:cs="Arial"/>
          <w:sz w:val="20"/>
          <w:szCs w:val="20"/>
        </w:rPr>
        <w:t xml:space="preserve">, </w:t>
      </w:r>
      <w:r w:rsidR="00D07B6C" w:rsidRPr="009A16C0">
        <w:rPr>
          <w:rFonts w:ascii="Arial" w:eastAsia="Arial" w:hAnsi="Arial" w:cs="Arial"/>
          <w:sz w:val="20"/>
          <w:szCs w:val="20"/>
        </w:rPr>
        <w:t>and</w:t>
      </w:r>
      <w:r w:rsidR="00D07B6C">
        <w:rPr>
          <w:rFonts w:ascii="Arial" w:eastAsia="Arial" w:hAnsi="Arial" w:cs="Arial"/>
          <w:sz w:val="20"/>
          <w:szCs w:val="20"/>
        </w:rPr>
        <w:t>;</w:t>
      </w:r>
    </w:p>
    <w:p w14:paraId="0428A200" w14:textId="77777777" w:rsidR="006057F8" w:rsidRPr="009A16C0" w:rsidRDefault="006057F8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267AF05" w14:textId="29944121" w:rsidR="61192E5F" w:rsidRPr="009A16C0" w:rsidRDefault="3F55E5CC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RECALLING Resolution </w:t>
      </w:r>
      <w:r w:rsidR="00C813A9" w:rsidRPr="009A16C0">
        <w:rPr>
          <w:rFonts w:ascii="Arial" w:eastAsia="Arial" w:hAnsi="Arial" w:cs="Arial"/>
          <w:sz w:val="20"/>
          <w:szCs w:val="20"/>
        </w:rPr>
        <w:t>7.</w:t>
      </w:r>
      <w:r w:rsidRPr="009A16C0">
        <w:rPr>
          <w:rFonts w:ascii="Arial" w:eastAsia="Arial" w:hAnsi="Arial" w:cs="Arial"/>
          <w:sz w:val="20"/>
          <w:szCs w:val="20"/>
        </w:rPr>
        <w:t>121</w:t>
      </w:r>
      <w:r w:rsidR="00C813A9" w:rsidRPr="009A16C0">
        <w:rPr>
          <w:rFonts w:ascii="Arial" w:eastAsia="Arial" w:hAnsi="Arial" w:cs="Arial"/>
          <w:sz w:val="20"/>
          <w:szCs w:val="20"/>
        </w:rPr>
        <w:t xml:space="preserve"> </w:t>
      </w:r>
      <w:r w:rsidR="00C813A9" w:rsidRPr="009A16C0">
        <w:rPr>
          <w:rFonts w:ascii="Arial" w:eastAsia="Arial" w:hAnsi="Arial" w:cs="Arial"/>
          <w:i/>
          <w:iCs/>
          <w:sz w:val="20"/>
          <w:szCs w:val="20"/>
        </w:rPr>
        <w:t>Reducing the impacts of the mining industry on biodiversity</w:t>
      </w:r>
      <w:r w:rsidR="00C813A9" w:rsidRPr="009A16C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(</w:t>
      </w:r>
      <w:r w:rsidR="00C813A9" w:rsidRPr="009A16C0">
        <w:rPr>
          <w:rFonts w:ascii="Arial" w:eastAsia="Arial" w:hAnsi="Arial" w:cs="Arial"/>
          <w:sz w:val="20"/>
          <w:szCs w:val="20"/>
        </w:rPr>
        <w:t xml:space="preserve">Marseille, </w:t>
      </w:r>
      <w:r w:rsidRPr="009A16C0">
        <w:rPr>
          <w:rFonts w:ascii="Arial" w:eastAsia="Arial" w:hAnsi="Arial" w:cs="Arial"/>
          <w:sz w:val="20"/>
          <w:szCs w:val="20"/>
        </w:rPr>
        <w:t>2020) urging precautionary approaches to minimi</w:t>
      </w:r>
      <w:r w:rsidR="00EE4968" w:rsidRPr="009A16C0">
        <w:rPr>
          <w:rFonts w:ascii="Arial" w:eastAsia="Arial" w:hAnsi="Arial" w:cs="Arial"/>
          <w:sz w:val="20"/>
          <w:szCs w:val="20"/>
        </w:rPr>
        <w:t>s</w:t>
      </w:r>
      <w:r w:rsidRPr="009A16C0">
        <w:rPr>
          <w:rFonts w:ascii="Arial" w:eastAsia="Arial" w:hAnsi="Arial" w:cs="Arial"/>
          <w:sz w:val="20"/>
          <w:szCs w:val="20"/>
        </w:rPr>
        <w:t>e mining impacts on ecosystems:</w:t>
      </w:r>
    </w:p>
    <w:p w14:paraId="613F7D03" w14:textId="61198C82" w:rsidR="3F55E5CC" w:rsidRPr="009A16C0" w:rsidRDefault="3F55E5CC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2951F7B" w14:textId="77777777" w:rsidR="00326247" w:rsidRPr="009A16C0" w:rsidRDefault="00326247" w:rsidP="00C33415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9A16C0">
        <w:rPr>
          <w:rFonts w:ascii="Arial" w:eastAsia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49D8269F" w14:textId="77777777" w:rsidR="007A4C70" w:rsidRPr="009A16C0" w:rsidRDefault="007A4C70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71988CE" w14:textId="7FD9EFC8" w:rsidR="00785527" w:rsidRPr="009A16C0" w:rsidRDefault="00785527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>1. REQUESTS the Director General to:</w:t>
      </w:r>
    </w:p>
    <w:p w14:paraId="39A21E94" w14:textId="77777777" w:rsidR="00785527" w:rsidRPr="009A16C0" w:rsidRDefault="00785527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FC4A8E7" w14:textId="1DAEEF8A" w:rsidR="00DF22DD" w:rsidRPr="009A16C0" w:rsidRDefault="00785527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a. develop, with the technical expertise from </w:t>
      </w:r>
      <w:r w:rsidR="006B22C4" w:rsidRPr="009A16C0">
        <w:rPr>
          <w:rFonts w:ascii="Arial" w:eastAsia="Arial" w:hAnsi="Arial" w:cs="Arial"/>
          <w:sz w:val="20"/>
          <w:szCs w:val="20"/>
        </w:rPr>
        <w:t xml:space="preserve">the </w:t>
      </w:r>
      <w:r w:rsidR="00767DCF">
        <w:rPr>
          <w:rFonts w:ascii="Arial" w:eastAsia="Arial" w:hAnsi="Arial" w:cs="Arial"/>
          <w:sz w:val="20"/>
          <w:szCs w:val="20"/>
        </w:rPr>
        <w:t>relevant IUCN Commissions and members</w:t>
      </w:r>
      <w:r w:rsidR="00522EA6">
        <w:rPr>
          <w:rFonts w:ascii="Arial" w:eastAsia="Arial" w:hAnsi="Arial" w:cs="Arial"/>
          <w:sz w:val="20"/>
          <w:szCs w:val="20"/>
        </w:rPr>
        <w:t>,</w:t>
      </w:r>
      <w:r w:rsidRPr="009A16C0">
        <w:rPr>
          <w:rFonts w:ascii="Arial" w:eastAsia="Arial" w:hAnsi="Arial" w:cs="Arial"/>
          <w:sz w:val="20"/>
          <w:szCs w:val="20"/>
        </w:rPr>
        <w:t xml:space="preserve"> </w:t>
      </w:r>
      <w:r w:rsidR="0028737A">
        <w:rPr>
          <w:rFonts w:ascii="Arial" w:eastAsia="Arial" w:hAnsi="Arial" w:cs="Arial"/>
          <w:sz w:val="20"/>
          <w:szCs w:val="20"/>
        </w:rPr>
        <w:t xml:space="preserve">including </w:t>
      </w:r>
      <w:r w:rsidR="008E1713">
        <w:rPr>
          <w:rFonts w:ascii="Arial" w:eastAsia="Arial" w:hAnsi="Arial" w:cs="Arial"/>
          <w:sz w:val="20"/>
          <w:szCs w:val="20"/>
        </w:rPr>
        <w:t xml:space="preserve">by </w:t>
      </w:r>
      <w:r w:rsidR="00381F10" w:rsidRPr="00381F10">
        <w:rPr>
          <w:rFonts w:ascii="Arial" w:eastAsia="Arial" w:hAnsi="Arial" w:cs="Arial"/>
          <w:sz w:val="20"/>
          <w:szCs w:val="20"/>
        </w:rPr>
        <w:t xml:space="preserve">working effectively and coordinating with bodies such as </w:t>
      </w:r>
      <w:r w:rsidR="00970F25">
        <w:rPr>
          <w:rFonts w:ascii="Arial" w:eastAsia="Arial" w:hAnsi="Arial" w:cs="Arial"/>
          <w:sz w:val="20"/>
          <w:szCs w:val="20"/>
        </w:rPr>
        <w:t>t</w:t>
      </w:r>
      <w:r w:rsidR="00970F25" w:rsidRPr="00970F25">
        <w:rPr>
          <w:rFonts w:ascii="Arial" w:eastAsia="Arial" w:hAnsi="Arial" w:cs="Arial"/>
          <w:sz w:val="20"/>
          <w:szCs w:val="20"/>
        </w:rPr>
        <w:t>he Organisation for Economic Co-operation and Development</w:t>
      </w:r>
      <w:r w:rsidR="00970F25">
        <w:rPr>
          <w:rFonts w:ascii="Arial" w:eastAsia="Arial" w:hAnsi="Arial" w:cs="Arial"/>
          <w:sz w:val="20"/>
          <w:szCs w:val="20"/>
        </w:rPr>
        <w:t xml:space="preserve"> (</w:t>
      </w:r>
      <w:r w:rsidR="00381F10" w:rsidRPr="00381F10">
        <w:rPr>
          <w:rFonts w:ascii="Arial" w:eastAsia="Arial" w:hAnsi="Arial" w:cs="Arial"/>
          <w:sz w:val="20"/>
          <w:szCs w:val="20"/>
        </w:rPr>
        <w:t>OECD</w:t>
      </w:r>
      <w:r w:rsidR="00970F25">
        <w:rPr>
          <w:rFonts w:ascii="Arial" w:eastAsia="Arial" w:hAnsi="Arial" w:cs="Arial"/>
          <w:sz w:val="20"/>
          <w:szCs w:val="20"/>
        </w:rPr>
        <w:t>)</w:t>
      </w:r>
      <w:r w:rsidR="00381F10" w:rsidRPr="00381F10">
        <w:rPr>
          <w:rFonts w:ascii="Arial" w:eastAsia="Arial" w:hAnsi="Arial" w:cs="Arial"/>
          <w:sz w:val="20"/>
          <w:szCs w:val="20"/>
        </w:rPr>
        <w:t xml:space="preserve">, </w:t>
      </w:r>
      <w:r w:rsidR="00970F25">
        <w:rPr>
          <w:rFonts w:ascii="Arial" w:eastAsia="Arial" w:hAnsi="Arial" w:cs="Arial"/>
          <w:sz w:val="20"/>
          <w:szCs w:val="20"/>
        </w:rPr>
        <w:t>United Nations Environment Programme (</w:t>
      </w:r>
      <w:r w:rsidR="00381F10" w:rsidRPr="00381F10">
        <w:rPr>
          <w:rFonts w:ascii="Arial" w:eastAsia="Arial" w:hAnsi="Arial" w:cs="Arial"/>
          <w:sz w:val="20"/>
          <w:szCs w:val="20"/>
        </w:rPr>
        <w:t>UNEP</w:t>
      </w:r>
      <w:r w:rsidR="00970F25">
        <w:rPr>
          <w:rFonts w:ascii="Arial" w:eastAsia="Arial" w:hAnsi="Arial" w:cs="Arial"/>
          <w:sz w:val="20"/>
          <w:szCs w:val="20"/>
        </w:rPr>
        <w:t>)</w:t>
      </w:r>
      <w:r w:rsidR="6B01D1D3" w:rsidRPr="6B01D1D3">
        <w:rPr>
          <w:rFonts w:ascii="Arial" w:eastAsia="Arial" w:hAnsi="Arial" w:cs="Arial"/>
          <w:sz w:val="20"/>
          <w:szCs w:val="20"/>
        </w:rPr>
        <w:t>,</w:t>
      </w:r>
      <w:r w:rsidR="00381F10" w:rsidRPr="00381F10">
        <w:rPr>
          <w:rFonts w:ascii="Arial" w:eastAsia="Arial" w:hAnsi="Arial" w:cs="Arial"/>
          <w:sz w:val="20"/>
          <w:szCs w:val="20"/>
        </w:rPr>
        <w:t xml:space="preserve"> </w:t>
      </w:r>
      <w:r w:rsidR="0CDD0497" w:rsidRPr="0CDD0497">
        <w:rPr>
          <w:rFonts w:ascii="Arial" w:eastAsia="Arial" w:hAnsi="Arial" w:cs="Arial"/>
          <w:sz w:val="20"/>
          <w:szCs w:val="20"/>
        </w:rPr>
        <w:t xml:space="preserve">United Nations </w:t>
      </w:r>
      <w:r w:rsidR="542D2720" w:rsidRPr="542D2720">
        <w:rPr>
          <w:rFonts w:ascii="Arial" w:eastAsia="Arial" w:hAnsi="Arial" w:cs="Arial"/>
          <w:sz w:val="20"/>
          <w:szCs w:val="20"/>
        </w:rPr>
        <w:t xml:space="preserve">Forum on </w:t>
      </w:r>
      <w:r w:rsidR="6CE25BFF" w:rsidRPr="6CE25BFF">
        <w:rPr>
          <w:rFonts w:ascii="Arial" w:eastAsia="Arial" w:hAnsi="Arial" w:cs="Arial"/>
          <w:sz w:val="20"/>
          <w:szCs w:val="20"/>
        </w:rPr>
        <w:t xml:space="preserve">Business </w:t>
      </w:r>
      <w:r w:rsidR="241F31BA" w:rsidRPr="241F31BA">
        <w:rPr>
          <w:rFonts w:ascii="Arial" w:eastAsia="Arial" w:hAnsi="Arial" w:cs="Arial"/>
          <w:sz w:val="20"/>
          <w:szCs w:val="20"/>
        </w:rPr>
        <w:t xml:space="preserve">and </w:t>
      </w:r>
      <w:r w:rsidR="7BD5AA0F" w:rsidRPr="7BD5AA0F">
        <w:rPr>
          <w:rFonts w:ascii="Arial" w:eastAsia="Arial" w:hAnsi="Arial" w:cs="Arial"/>
          <w:sz w:val="20"/>
          <w:szCs w:val="20"/>
        </w:rPr>
        <w:t xml:space="preserve">Human </w:t>
      </w:r>
      <w:r w:rsidR="3887999F" w:rsidRPr="3887999F">
        <w:rPr>
          <w:rFonts w:ascii="Arial" w:eastAsia="Arial" w:hAnsi="Arial" w:cs="Arial"/>
          <w:sz w:val="20"/>
          <w:szCs w:val="20"/>
        </w:rPr>
        <w:t xml:space="preserve">Rights, </w:t>
      </w:r>
      <w:r w:rsidR="3B5259D7" w:rsidRPr="3B5259D7">
        <w:rPr>
          <w:rFonts w:ascii="Arial" w:eastAsia="Arial" w:hAnsi="Arial" w:cs="Arial"/>
          <w:sz w:val="20"/>
          <w:szCs w:val="20"/>
        </w:rPr>
        <w:t xml:space="preserve">United </w:t>
      </w:r>
      <w:r w:rsidR="5B091F68" w:rsidRPr="5B091F68">
        <w:rPr>
          <w:rFonts w:ascii="Arial" w:eastAsia="Arial" w:hAnsi="Arial" w:cs="Arial"/>
          <w:sz w:val="20"/>
          <w:szCs w:val="20"/>
        </w:rPr>
        <w:t>Nations</w:t>
      </w:r>
      <w:r w:rsidR="0CDD0497" w:rsidRPr="0CDD0497">
        <w:rPr>
          <w:rFonts w:ascii="Arial" w:eastAsia="Arial" w:hAnsi="Arial" w:cs="Arial"/>
          <w:sz w:val="20"/>
          <w:szCs w:val="20"/>
        </w:rPr>
        <w:t xml:space="preserve"> </w:t>
      </w:r>
      <w:r w:rsidR="3C22421F" w:rsidRPr="3C22421F">
        <w:rPr>
          <w:rFonts w:ascii="Arial" w:eastAsia="Arial" w:hAnsi="Arial" w:cs="Arial"/>
          <w:sz w:val="20"/>
          <w:szCs w:val="20"/>
        </w:rPr>
        <w:t xml:space="preserve">Office of the High </w:t>
      </w:r>
      <w:r w:rsidR="7BCD15D5" w:rsidRPr="7BCD15D5">
        <w:rPr>
          <w:rFonts w:ascii="Arial" w:eastAsia="Arial" w:hAnsi="Arial" w:cs="Arial"/>
          <w:sz w:val="20"/>
          <w:szCs w:val="20"/>
        </w:rPr>
        <w:t xml:space="preserve">Commissioner </w:t>
      </w:r>
      <w:r w:rsidR="27205739" w:rsidRPr="27205739">
        <w:rPr>
          <w:rFonts w:ascii="Arial" w:eastAsia="Arial" w:hAnsi="Arial" w:cs="Arial"/>
          <w:sz w:val="20"/>
          <w:szCs w:val="20"/>
        </w:rPr>
        <w:t xml:space="preserve">for Human </w:t>
      </w:r>
      <w:r w:rsidR="4A125347" w:rsidRPr="4A125347">
        <w:rPr>
          <w:rFonts w:ascii="Arial" w:eastAsia="Arial" w:hAnsi="Arial" w:cs="Arial"/>
          <w:sz w:val="20"/>
          <w:szCs w:val="20"/>
        </w:rPr>
        <w:t>Rights</w:t>
      </w:r>
      <w:r w:rsidR="0EE3AD29" w:rsidRPr="0EE3AD29">
        <w:rPr>
          <w:rFonts w:ascii="Arial" w:eastAsia="Arial" w:hAnsi="Arial" w:cs="Arial"/>
          <w:sz w:val="20"/>
          <w:szCs w:val="20"/>
        </w:rPr>
        <w:t>,</w:t>
      </w:r>
      <w:r w:rsidR="22F90FFA" w:rsidRPr="22F90FFA">
        <w:rPr>
          <w:rFonts w:ascii="Arial" w:eastAsia="Arial" w:hAnsi="Arial" w:cs="Arial"/>
          <w:sz w:val="20"/>
          <w:szCs w:val="20"/>
        </w:rPr>
        <w:t xml:space="preserve"> </w:t>
      </w:r>
      <w:r w:rsidR="00381F10" w:rsidRPr="00381F10">
        <w:rPr>
          <w:rFonts w:ascii="Arial" w:eastAsia="Arial" w:hAnsi="Arial" w:cs="Arial"/>
          <w:sz w:val="20"/>
          <w:szCs w:val="20"/>
        </w:rPr>
        <w:t>and industry forums to ensure value added and practical implementation</w:t>
      </w:r>
      <w:r w:rsidR="008E1713">
        <w:rPr>
          <w:rFonts w:ascii="Arial" w:eastAsia="Arial" w:hAnsi="Arial" w:cs="Arial"/>
          <w:sz w:val="20"/>
          <w:szCs w:val="20"/>
        </w:rPr>
        <w:t>,</w:t>
      </w:r>
      <w:r w:rsidR="00E654F4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and share guidance on responsible energy transition mineral governance, including best practices for safeguards, no-go zones and engagement</w:t>
      </w:r>
      <w:r w:rsidR="00B54CB3">
        <w:rPr>
          <w:rFonts w:ascii="Arial" w:eastAsia="Arial" w:hAnsi="Arial" w:cs="Arial"/>
          <w:sz w:val="20"/>
          <w:szCs w:val="20"/>
        </w:rPr>
        <w:t xml:space="preserve"> </w:t>
      </w:r>
      <w:r w:rsidR="00B54CB3" w:rsidRPr="00B54CB3">
        <w:rPr>
          <w:rFonts w:ascii="Arial" w:eastAsia="Arial" w:hAnsi="Arial" w:cs="Arial"/>
          <w:sz w:val="20"/>
          <w:szCs w:val="20"/>
        </w:rPr>
        <w:t xml:space="preserve">with Indigenous </w:t>
      </w:r>
      <w:r w:rsidR="00970F25">
        <w:rPr>
          <w:rFonts w:ascii="Arial" w:eastAsia="Arial" w:hAnsi="Arial" w:cs="Arial"/>
          <w:sz w:val="20"/>
          <w:szCs w:val="20"/>
        </w:rPr>
        <w:t>p</w:t>
      </w:r>
      <w:r w:rsidR="000252CA" w:rsidRPr="00B54CB3">
        <w:rPr>
          <w:rFonts w:ascii="Arial" w:eastAsia="Arial" w:hAnsi="Arial" w:cs="Arial"/>
          <w:sz w:val="20"/>
          <w:szCs w:val="20"/>
        </w:rPr>
        <w:t xml:space="preserve">eoples </w:t>
      </w:r>
      <w:r w:rsidR="00B54CB3" w:rsidRPr="00B54CB3">
        <w:rPr>
          <w:rFonts w:ascii="Arial" w:eastAsia="Arial" w:hAnsi="Arial" w:cs="Arial"/>
          <w:sz w:val="20"/>
          <w:szCs w:val="20"/>
        </w:rPr>
        <w:t xml:space="preserve">and </w:t>
      </w:r>
      <w:r w:rsidR="00970F25">
        <w:rPr>
          <w:rFonts w:ascii="Arial" w:eastAsia="Arial" w:hAnsi="Arial" w:cs="Arial"/>
          <w:sz w:val="20"/>
          <w:szCs w:val="20"/>
        </w:rPr>
        <w:t>L</w:t>
      </w:r>
      <w:r w:rsidR="00BB185C" w:rsidRPr="00B54CB3">
        <w:rPr>
          <w:rFonts w:ascii="Arial" w:eastAsia="Arial" w:hAnsi="Arial" w:cs="Arial"/>
          <w:sz w:val="20"/>
          <w:szCs w:val="20"/>
        </w:rPr>
        <w:t xml:space="preserve">ocal </w:t>
      </w:r>
      <w:r w:rsidR="00B54CB3" w:rsidRPr="00B54CB3">
        <w:rPr>
          <w:rFonts w:ascii="Arial" w:eastAsia="Arial" w:hAnsi="Arial" w:cs="Arial"/>
          <w:sz w:val="20"/>
          <w:szCs w:val="20"/>
        </w:rPr>
        <w:t>communities</w:t>
      </w:r>
      <w:r w:rsidR="00920C27">
        <w:rPr>
          <w:rFonts w:ascii="Arial" w:eastAsia="Arial" w:hAnsi="Arial" w:cs="Arial"/>
          <w:sz w:val="20"/>
          <w:szCs w:val="20"/>
        </w:rPr>
        <w:t xml:space="preserve"> </w:t>
      </w:r>
      <w:r w:rsidR="00AE342E" w:rsidRPr="00AE342E">
        <w:rPr>
          <w:rFonts w:ascii="Arial" w:eastAsia="Arial" w:hAnsi="Arial" w:cs="Arial"/>
          <w:sz w:val="20"/>
          <w:szCs w:val="20"/>
        </w:rPr>
        <w:t xml:space="preserve">in accordance with relevant national legislation, </w:t>
      </w:r>
      <w:r w:rsidR="00131E85">
        <w:rPr>
          <w:rFonts w:ascii="Arial" w:eastAsia="Arial" w:hAnsi="Arial" w:cs="Arial"/>
          <w:sz w:val="20"/>
          <w:szCs w:val="20"/>
        </w:rPr>
        <w:t xml:space="preserve">the </w:t>
      </w:r>
      <w:r w:rsidR="00131E85" w:rsidRPr="00BC56DE">
        <w:rPr>
          <w:rFonts w:ascii="Arial" w:eastAsia="Arial" w:hAnsi="Arial" w:cs="Arial"/>
          <w:sz w:val="20"/>
          <w:szCs w:val="20"/>
        </w:rPr>
        <w:t>principles of F</w:t>
      </w:r>
      <w:r w:rsidR="00131E85">
        <w:rPr>
          <w:rFonts w:ascii="Arial" w:eastAsia="Arial" w:hAnsi="Arial" w:cs="Arial"/>
          <w:sz w:val="20"/>
          <w:szCs w:val="20"/>
        </w:rPr>
        <w:t>P</w:t>
      </w:r>
      <w:r w:rsidR="00131E85" w:rsidRPr="00BC56DE">
        <w:rPr>
          <w:rFonts w:ascii="Arial" w:eastAsia="Arial" w:hAnsi="Arial" w:cs="Arial"/>
          <w:sz w:val="20"/>
          <w:szCs w:val="20"/>
        </w:rPr>
        <w:t>IC</w:t>
      </w:r>
      <w:r w:rsidR="00520B4C" w:rsidRPr="00520B4C">
        <w:t xml:space="preserve"> </w:t>
      </w:r>
      <w:r w:rsidR="00520B4C" w:rsidRPr="00520B4C">
        <w:rPr>
          <w:rFonts w:ascii="Arial" w:eastAsia="Arial" w:hAnsi="Arial" w:cs="Arial"/>
          <w:sz w:val="20"/>
          <w:szCs w:val="20"/>
        </w:rPr>
        <w:t>where appropriate</w:t>
      </w:r>
      <w:r w:rsidR="00131E85">
        <w:rPr>
          <w:rFonts w:ascii="Arial" w:eastAsia="Arial" w:hAnsi="Arial" w:cs="Arial"/>
          <w:sz w:val="20"/>
          <w:szCs w:val="20"/>
        </w:rPr>
        <w:t xml:space="preserve">, </w:t>
      </w:r>
      <w:r w:rsidR="00AE342E" w:rsidRPr="00AE342E">
        <w:rPr>
          <w:rFonts w:ascii="Arial" w:eastAsia="Arial" w:hAnsi="Arial" w:cs="Arial"/>
          <w:sz w:val="20"/>
          <w:szCs w:val="20"/>
        </w:rPr>
        <w:t xml:space="preserve">international </w:t>
      </w:r>
      <w:r w:rsidR="00AE342E" w:rsidRPr="00AE342E">
        <w:rPr>
          <w:rFonts w:ascii="Arial" w:eastAsia="Arial" w:hAnsi="Arial" w:cs="Arial"/>
          <w:sz w:val="20"/>
          <w:szCs w:val="20"/>
        </w:rPr>
        <w:lastRenderedPageBreak/>
        <w:t>instruments, including the United Nations Declaration on the Rights of Indigenous Peoples</w:t>
      </w:r>
      <w:r w:rsidR="00143F78">
        <w:rPr>
          <w:rFonts w:ascii="Arial" w:eastAsia="Arial" w:hAnsi="Arial" w:cs="Arial"/>
          <w:sz w:val="20"/>
          <w:szCs w:val="20"/>
        </w:rPr>
        <w:t xml:space="preserve"> as</w:t>
      </w:r>
      <w:r w:rsidR="00143F78" w:rsidRPr="00520B4C">
        <w:rPr>
          <w:rFonts w:ascii="Arial" w:eastAsia="Arial" w:hAnsi="Arial" w:cs="Arial"/>
          <w:sz w:val="20"/>
          <w:szCs w:val="20"/>
        </w:rPr>
        <w:t xml:space="preserve"> appropriate</w:t>
      </w:r>
      <w:r w:rsidR="00AE342E" w:rsidRPr="00AE342E">
        <w:rPr>
          <w:rFonts w:ascii="Arial" w:eastAsia="Arial" w:hAnsi="Arial" w:cs="Arial"/>
          <w:sz w:val="20"/>
          <w:szCs w:val="20"/>
        </w:rPr>
        <w:t>, and human rights law</w:t>
      </w:r>
      <w:r w:rsidR="00131E85">
        <w:rPr>
          <w:rFonts w:ascii="Arial" w:eastAsia="Arial" w:hAnsi="Arial" w:cs="Arial"/>
          <w:sz w:val="20"/>
          <w:szCs w:val="20"/>
        </w:rPr>
        <w:t xml:space="preserve">, </w:t>
      </w:r>
      <w:r w:rsidR="00131E85" w:rsidRPr="009A16C0">
        <w:rPr>
          <w:rFonts w:ascii="Arial" w:eastAsia="Arial" w:hAnsi="Arial" w:cs="Arial"/>
          <w:sz w:val="20"/>
          <w:szCs w:val="20"/>
        </w:rPr>
        <w:t>and</w:t>
      </w:r>
      <w:r w:rsidRPr="009A16C0">
        <w:rPr>
          <w:rFonts w:ascii="Arial" w:eastAsia="Arial" w:hAnsi="Arial" w:cs="Arial"/>
          <w:sz w:val="20"/>
          <w:szCs w:val="20"/>
        </w:rPr>
        <w:t xml:space="preserve">; </w:t>
      </w:r>
    </w:p>
    <w:p w14:paraId="7A9F58C4" w14:textId="77777777" w:rsidR="00785527" w:rsidRPr="009A16C0" w:rsidRDefault="00785527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E1D414D" w14:textId="49C3AAD5" w:rsidR="00785527" w:rsidRPr="009A16C0" w:rsidRDefault="00785527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b. facilitate collaboration among governments, companies, </w:t>
      </w:r>
      <w:r w:rsidR="00B54CB3">
        <w:rPr>
          <w:rFonts w:ascii="Arial" w:eastAsia="Arial" w:hAnsi="Arial" w:cs="Arial"/>
          <w:sz w:val="20"/>
          <w:szCs w:val="20"/>
        </w:rPr>
        <w:t xml:space="preserve">Indigenous </w:t>
      </w:r>
      <w:r w:rsidR="00970F25">
        <w:rPr>
          <w:rFonts w:ascii="Arial" w:eastAsia="Arial" w:hAnsi="Arial" w:cs="Arial"/>
          <w:sz w:val="20"/>
          <w:szCs w:val="20"/>
        </w:rPr>
        <w:t>p</w:t>
      </w:r>
      <w:r w:rsidR="001845AD">
        <w:rPr>
          <w:rFonts w:ascii="Arial" w:eastAsia="Arial" w:hAnsi="Arial" w:cs="Arial"/>
          <w:sz w:val="20"/>
          <w:szCs w:val="20"/>
        </w:rPr>
        <w:t xml:space="preserve">eoples </w:t>
      </w:r>
      <w:r w:rsidR="006B1F76">
        <w:rPr>
          <w:rFonts w:ascii="Arial" w:eastAsia="Arial" w:hAnsi="Arial" w:cs="Arial"/>
          <w:sz w:val="20"/>
          <w:szCs w:val="20"/>
        </w:rPr>
        <w:t>and</w:t>
      </w:r>
      <w:r w:rsidR="006223CB">
        <w:rPr>
          <w:rFonts w:ascii="Arial" w:eastAsia="Arial" w:hAnsi="Arial" w:cs="Arial"/>
          <w:sz w:val="20"/>
          <w:szCs w:val="20"/>
        </w:rPr>
        <w:t xml:space="preserve"> </w:t>
      </w:r>
      <w:r w:rsidR="00970F25">
        <w:rPr>
          <w:rFonts w:ascii="Arial" w:eastAsia="Arial" w:hAnsi="Arial" w:cs="Arial"/>
          <w:sz w:val="20"/>
          <w:szCs w:val="20"/>
        </w:rPr>
        <w:t>L</w:t>
      </w:r>
      <w:r w:rsidR="00BB185C">
        <w:rPr>
          <w:rFonts w:ascii="Arial" w:eastAsia="Arial" w:hAnsi="Arial" w:cs="Arial"/>
          <w:sz w:val="20"/>
          <w:szCs w:val="20"/>
        </w:rPr>
        <w:t xml:space="preserve">ocal </w:t>
      </w:r>
      <w:r w:rsidR="006223CB">
        <w:rPr>
          <w:rFonts w:ascii="Arial" w:eastAsia="Arial" w:hAnsi="Arial" w:cs="Arial"/>
          <w:sz w:val="20"/>
          <w:szCs w:val="20"/>
        </w:rPr>
        <w:t>communities</w:t>
      </w:r>
      <w:r w:rsidRPr="009A16C0">
        <w:rPr>
          <w:rFonts w:ascii="Arial" w:eastAsia="Arial" w:hAnsi="Arial" w:cs="Arial"/>
          <w:sz w:val="20"/>
          <w:szCs w:val="20"/>
        </w:rPr>
        <w:t xml:space="preserve"> and civil society organisations to advance these objectives; and</w:t>
      </w:r>
    </w:p>
    <w:p w14:paraId="7BF01662" w14:textId="7D379FD8" w:rsidR="00DF22DD" w:rsidRPr="009A16C0" w:rsidRDefault="00DF22DD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F1CE9AF" w14:textId="727D856B" w:rsidR="00DF22DD" w:rsidRDefault="00785527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>2</w:t>
      </w:r>
      <w:r w:rsidR="3F55E5CC" w:rsidRPr="009A16C0">
        <w:rPr>
          <w:rFonts w:ascii="Arial" w:eastAsia="Arial" w:hAnsi="Arial" w:cs="Arial"/>
          <w:sz w:val="20"/>
          <w:szCs w:val="20"/>
        </w:rPr>
        <w:t>.</w:t>
      </w:r>
      <w:r w:rsidR="004E3407" w:rsidDel="004E3407">
        <w:rPr>
          <w:rFonts w:ascii="Arial" w:eastAsia="Arial" w:hAnsi="Arial" w:cs="Arial"/>
          <w:sz w:val="20"/>
          <w:szCs w:val="20"/>
        </w:rPr>
        <w:t xml:space="preserve"> </w:t>
      </w:r>
      <w:r w:rsidR="0077107B">
        <w:rPr>
          <w:rFonts w:ascii="Arial" w:eastAsia="Arial" w:hAnsi="Arial" w:cs="Arial"/>
          <w:sz w:val="20"/>
          <w:szCs w:val="20"/>
        </w:rPr>
        <w:t>ENCOURAGES</w:t>
      </w:r>
      <w:r w:rsidR="3F55E5CC" w:rsidRPr="009A16C0">
        <w:rPr>
          <w:rFonts w:ascii="Arial" w:eastAsia="Arial" w:hAnsi="Arial" w:cs="Arial"/>
          <w:sz w:val="20"/>
          <w:szCs w:val="20"/>
        </w:rPr>
        <w:t xml:space="preserve"> governments to:</w:t>
      </w:r>
    </w:p>
    <w:p w14:paraId="66C3FAAA" w14:textId="77777777" w:rsidR="00C33415" w:rsidRPr="009A16C0" w:rsidRDefault="00C33415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7410B42" w14:textId="7324E42C" w:rsidR="009F6267" w:rsidRDefault="00963F99" w:rsidP="00C33415">
      <w:pPr>
        <w:pStyle w:val="NormalWeb"/>
        <w:spacing w:before="0" w:beforeAutospacing="0" w:after="0" w:afterAutospacing="0"/>
        <w:rPr>
          <w:rFonts w:ascii="Arial" w:hAnsi="Arial"/>
          <w:sz w:val="20"/>
          <w:lang w:val="en-GB"/>
        </w:rPr>
      </w:pPr>
      <w:r w:rsidRPr="001363CB">
        <w:rPr>
          <w:rFonts w:ascii="Arial" w:hAnsi="Arial"/>
          <w:sz w:val="20"/>
          <w:lang w:val="en-GB"/>
        </w:rPr>
        <w:t xml:space="preserve">a. </w:t>
      </w:r>
      <w:proofErr w:type="gramStart"/>
      <w:r w:rsidRPr="001363CB">
        <w:rPr>
          <w:rFonts w:ascii="Arial" w:hAnsi="Arial"/>
          <w:sz w:val="20"/>
          <w:lang w:val="en-GB"/>
        </w:rPr>
        <w:t>promote</w:t>
      </w:r>
      <w:proofErr w:type="gramEnd"/>
      <w:r w:rsidRPr="001363CB">
        <w:rPr>
          <w:rFonts w:ascii="Arial" w:hAnsi="Arial"/>
          <w:sz w:val="20"/>
          <w:lang w:val="en-GB"/>
        </w:rPr>
        <w:t xml:space="preserve"> </w:t>
      </w:r>
      <w:r w:rsidR="00B20006">
        <w:rPr>
          <w:rFonts w:ascii="Arial" w:hAnsi="Arial"/>
          <w:sz w:val="20"/>
          <w:lang w:val="en-GB"/>
        </w:rPr>
        <w:t>s</w:t>
      </w:r>
      <w:r w:rsidR="00B20006" w:rsidRPr="00B20006">
        <w:rPr>
          <w:rFonts w:ascii="Arial" w:hAnsi="Arial" w:cs="Arial"/>
          <w:sz w:val="20"/>
          <w:szCs w:val="20"/>
          <w:lang w:val="en-GB"/>
        </w:rPr>
        <w:t>ustainable and equitable energy</w:t>
      </w:r>
      <w:r w:rsidR="00B20006" w:rsidRPr="00B20006" w:rsidDel="00B20006">
        <w:rPr>
          <w:rFonts w:ascii="Arial" w:hAnsi="Arial" w:cs="Arial"/>
          <w:sz w:val="20"/>
          <w:szCs w:val="20"/>
          <w:lang w:val="en-GB"/>
        </w:rPr>
        <w:t xml:space="preserve"> </w:t>
      </w:r>
      <w:r w:rsidRPr="001363CB">
        <w:rPr>
          <w:rFonts w:ascii="Arial" w:hAnsi="Arial"/>
          <w:sz w:val="20"/>
          <w:lang w:val="en-GB"/>
        </w:rPr>
        <w:t>and mineral consumption</w:t>
      </w:r>
      <w:r w:rsidR="0048695F">
        <w:rPr>
          <w:rFonts w:ascii="Arial" w:hAnsi="Arial"/>
          <w:sz w:val="20"/>
          <w:lang w:val="en-GB"/>
        </w:rPr>
        <w:t>;</w:t>
      </w:r>
    </w:p>
    <w:p w14:paraId="116DE6BE" w14:textId="77777777" w:rsidR="00C33415" w:rsidRDefault="00C33415" w:rsidP="00C33415">
      <w:pPr>
        <w:pStyle w:val="NormalWeb"/>
        <w:spacing w:before="0" w:beforeAutospacing="0" w:after="0" w:afterAutospacing="0"/>
        <w:rPr>
          <w:rFonts w:ascii="Arial" w:hAnsi="Arial"/>
          <w:sz w:val="20"/>
          <w:lang w:val="en-GB"/>
        </w:rPr>
      </w:pPr>
    </w:p>
    <w:p w14:paraId="19676910" w14:textId="7E70B4D1" w:rsidR="00963F99" w:rsidRDefault="009F6267" w:rsidP="00C33415">
      <w:pPr>
        <w:pStyle w:val="NormalWeb"/>
        <w:spacing w:before="0" w:beforeAutospacing="0" w:after="0" w:afterAutospacing="0"/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</w:pPr>
      <w:r>
        <w:rPr>
          <w:rFonts w:ascii="Arial" w:hAnsi="Arial"/>
          <w:sz w:val="20"/>
          <w:lang w:val="en-GB"/>
        </w:rPr>
        <w:t xml:space="preserve">b. </w:t>
      </w:r>
      <w:proofErr w:type="gramStart"/>
      <w:r>
        <w:rPr>
          <w:rFonts w:ascii="Arial" w:hAnsi="Arial"/>
          <w:sz w:val="20"/>
          <w:lang w:val="en-GB"/>
        </w:rPr>
        <w:t>promote</w:t>
      </w:r>
      <w:proofErr w:type="gramEnd"/>
      <w:r>
        <w:rPr>
          <w:rFonts w:ascii="Arial" w:hAnsi="Arial"/>
          <w:sz w:val="20"/>
          <w:lang w:val="en-GB"/>
        </w:rPr>
        <w:t xml:space="preserve"> </w:t>
      </w:r>
      <w:r w:rsidR="00963F99" w:rsidRPr="001363CB">
        <w:rPr>
          <w:rFonts w:ascii="Arial" w:hAnsi="Arial"/>
          <w:sz w:val="20"/>
          <w:lang w:val="en-GB"/>
        </w:rPr>
        <w:t xml:space="preserve">circular economy </w:t>
      </w:r>
      <w:r w:rsidR="003A4F57" w:rsidRPr="009A16C0">
        <w:rPr>
          <w:rFonts w:ascii="Arial" w:hAnsi="Arial" w:cs="Arial"/>
          <w:sz w:val="20"/>
          <w:szCs w:val="20"/>
          <w:lang w:val="en-GB"/>
        </w:rPr>
        <w:t>approaches</w:t>
      </w:r>
      <w:r w:rsidR="003A4F57" w:rsidRPr="001363CB">
        <w:rPr>
          <w:rFonts w:ascii="Arial" w:hAnsi="Arial"/>
          <w:sz w:val="20"/>
          <w:lang w:val="en-GB"/>
        </w:rPr>
        <w:t xml:space="preserve"> to</w:t>
      </w:r>
      <w:r w:rsidR="00963F99" w:rsidRPr="001363CB">
        <w:rPr>
          <w:rFonts w:ascii="Arial" w:hAnsi="Arial"/>
          <w:sz w:val="20"/>
          <w:lang w:val="en-GB"/>
        </w:rPr>
        <w:t xml:space="preserve"> </w:t>
      </w:r>
      <w:r w:rsidR="00963F99" w:rsidRPr="009A16C0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 xml:space="preserve">enhance efficiency of energy </w:t>
      </w:r>
      <w:r w:rsidR="00D84F53" w:rsidRPr="00D84F53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 xml:space="preserve">production </w:t>
      </w:r>
      <w:r w:rsidR="00963F99" w:rsidRPr="009A16C0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and resource consumption and</w:t>
      </w:r>
      <w:r w:rsidR="00963F99" w:rsidRPr="001363CB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 xml:space="preserve"> </w:t>
      </w:r>
      <w:r w:rsidR="00604927">
        <w:rPr>
          <w:rFonts w:ascii="Arial" w:hAnsi="Arial" w:cs="Arial"/>
          <w:sz w:val="20"/>
          <w:lang w:val="en-GB"/>
        </w:rPr>
        <w:t>re</w:t>
      </w:r>
      <w:r w:rsidR="00963F99" w:rsidRPr="001363CB">
        <w:rPr>
          <w:rFonts w:ascii="Arial" w:hAnsi="Arial" w:cs="Arial"/>
          <w:sz w:val="20"/>
          <w:lang w:val="en-GB"/>
        </w:rPr>
        <w:t xml:space="preserve">duce </w:t>
      </w:r>
      <w:r w:rsidR="00963F99" w:rsidRPr="009A16C0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waste;</w:t>
      </w:r>
    </w:p>
    <w:p w14:paraId="049D10AE" w14:textId="77777777" w:rsidR="00C33415" w:rsidRPr="00ED10CF" w:rsidRDefault="00C33415" w:rsidP="00C33415">
      <w:pPr>
        <w:pStyle w:val="NormalWeb"/>
        <w:spacing w:before="0" w:beforeAutospacing="0" w:after="0" w:afterAutospacing="0"/>
        <w:rPr>
          <w:rFonts w:ascii="Arial" w:hAnsi="Arial"/>
          <w:sz w:val="20"/>
        </w:rPr>
      </w:pPr>
    </w:p>
    <w:p w14:paraId="2F363CF1" w14:textId="0A127E1F" w:rsidR="00963F99" w:rsidRDefault="003A73A1" w:rsidP="00C3341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/>
          <w:sz w:val="20"/>
          <w:lang w:val="en-GB"/>
        </w:rPr>
        <w:t>c</w:t>
      </w:r>
      <w:r w:rsidR="00963F99" w:rsidRPr="001363CB">
        <w:rPr>
          <w:rFonts w:ascii="Arial" w:hAnsi="Arial"/>
          <w:sz w:val="20"/>
          <w:lang w:val="en-GB"/>
        </w:rPr>
        <w:t xml:space="preserve">. </w:t>
      </w:r>
      <w:proofErr w:type="gramStart"/>
      <w:r w:rsidR="00963F99" w:rsidRPr="001363CB">
        <w:rPr>
          <w:rFonts w:ascii="Arial" w:hAnsi="Arial"/>
          <w:sz w:val="20"/>
          <w:lang w:val="en-GB"/>
        </w:rPr>
        <w:t>ensure</w:t>
      </w:r>
      <w:proofErr w:type="gramEnd"/>
      <w:r w:rsidR="00963F99" w:rsidRPr="001363CB">
        <w:rPr>
          <w:rFonts w:ascii="Arial" w:hAnsi="Arial"/>
          <w:sz w:val="20"/>
          <w:lang w:val="en-GB"/>
        </w:rPr>
        <w:t xml:space="preserve"> socially and ecologically sound mineral governance, strengthening national policies to protect ecosystems, water resources, biodiversity and </w:t>
      </w:r>
      <w:r w:rsidR="002F37E5">
        <w:rPr>
          <w:rFonts w:ascii="Arial" w:hAnsi="Arial" w:cs="Arial"/>
          <w:sz w:val="20"/>
          <w:szCs w:val="20"/>
          <w:lang w:val="en-GB"/>
        </w:rPr>
        <w:t xml:space="preserve">respecting </w:t>
      </w:r>
      <w:r w:rsidR="00CC1E3C" w:rsidRPr="00CC1E3C">
        <w:rPr>
          <w:rFonts w:ascii="Arial" w:hAnsi="Arial" w:cs="Arial"/>
          <w:sz w:val="20"/>
          <w:szCs w:val="20"/>
          <w:lang w:val="en-GB"/>
        </w:rPr>
        <w:t xml:space="preserve">human rights, including the rights of Indigenous </w:t>
      </w:r>
      <w:r w:rsidR="0049281C">
        <w:rPr>
          <w:rFonts w:ascii="Arial" w:hAnsi="Arial" w:cs="Arial"/>
          <w:sz w:val="20"/>
          <w:szCs w:val="20"/>
          <w:lang w:val="en-GB"/>
        </w:rPr>
        <w:t>p</w:t>
      </w:r>
      <w:r w:rsidR="00A46DAF" w:rsidRPr="00CC1E3C">
        <w:rPr>
          <w:rFonts w:ascii="Arial" w:hAnsi="Arial" w:cs="Arial"/>
          <w:sz w:val="20"/>
          <w:szCs w:val="20"/>
          <w:lang w:val="en-GB"/>
        </w:rPr>
        <w:t xml:space="preserve">eoples </w:t>
      </w:r>
      <w:r w:rsidR="00CC1E3C" w:rsidRPr="00CC1E3C">
        <w:rPr>
          <w:rFonts w:ascii="Arial" w:hAnsi="Arial" w:cs="Arial"/>
          <w:sz w:val="20"/>
          <w:szCs w:val="20"/>
          <w:lang w:val="en-GB"/>
        </w:rPr>
        <w:t>as set out in the United Nations Declaration on the Rights of Indigenous Peoples</w:t>
      </w:r>
      <w:r w:rsidR="00453052">
        <w:rPr>
          <w:rFonts w:ascii="Arial" w:hAnsi="Arial" w:cs="Arial"/>
          <w:sz w:val="20"/>
          <w:szCs w:val="20"/>
          <w:lang w:val="en-GB"/>
        </w:rPr>
        <w:t>, as well as local communities</w:t>
      </w:r>
      <w:r w:rsidR="00833B8F">
        <w:rPr>
          <w:rFonts w:ascii="Arial" w:hAnsi="Arial" w:cs="Arial"/>
          <w:sz w:val="20"/>
          <w:szCs w:val="20"/>
          <w:lang w:val="en-GB"/>
        </w:rPr>
        <w:t xml:space="preserve">, </w:t>
      </w:r>
      <w:r w:rsidR="00643D1D">
        <w:rPr>
          <w:rFonts w:ascii="Arial" w:hAnsi="Arial" w:cs="Arial"/>
          <w:sz w:val="20"/>
          <w:szCs w:val="20"/>
          <w:lang w:val="en-GB"/>
        </w:rPr>
        <w:t xml:space="preserve">where </w:t>
      </w:r>
      <w:r w:rsidR="00DF5A2A">
        <w:rPr>
          <w:rFonts w:ascii="Arial" w:hAnsi="Arial" w:cs="Arial"/>
          <w:sz w:val="20"/>
          <w:szCs w:val="20"/>
          <w:lang w:val="en-GB"/>
        </w:rPr>
        <w:t>appropriate</w:t>
      </w:r>
      <w:r w:rsidR="00963F99" w:rsidRPr="009A16C0">
        <w:rPr>
          <w:rFonts w:ascii="Arial" w:hAnsi="Arial" w:cs="Arial"/>
          <w:sz w:val="20"/>
          <w:szCs w:val="20"/>
          <w:lang w:val="en-GB"/>
        </w:rPr>
        <w:t>; </w:t>
      </w:r>
    </w:p>
    <w:p w14:paraId="3EB7049E" w14:textId="77777777" w:rsidR="00C33415" w:rsidRPr="00ED10CF" w:rsidRDefault="00C33415" w:rsidP="00C33415">
      <w:pPr>
        <w:pStyle w:val="NormalWeb"/>
        <w:spacing w:before="0" w:beforeAutospacing="0" w:after="0" w:afterAutospacing="0"/>
        <w:rPr>
          <w:rFonts w:ascii="Arial" w:hAnsi="Arial"/>
          <w:sz w:val="20"/>
        </w:rPr>
      </w:pPr>
    </w:p>
    <w:p w14:paraId="61A17846" w14:textId="1AAFDE58" w:rsidR="007402ED" w:rsidRPr="009A16C0" w:rsidRDefault="003A73A1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</w:t>
      </w:r>
      <w:r w:rsidR="007402ED" w:rsidRPr="009A16C0">
        <w:rPr>
          <w:rFonts w:ascii="Arial" w:eastAsia="Arial" w:hAnsi="Arial" w:cs="Arial"/>
          <w:sz w:val="20"/>
          <w:szCs w:val="20"/>
        </w:rPr>
        <w:t>.</w:t>
      </w:r>
      <w:r w:rsidR="00CC1E3C">
        <w:rPr>
          <w:rFonts w:ascii="Arial" w:eastAsia="Arial" w:hAnsi="Arial" w:cs="Arial"/>
          <w:sz w:val="20"/>
          <w:szCs w:val="20"/>
        </w:rPr>
        <w:t xml:space="preserve"> </w:t>
      </w:r>
      <w:r w:rsidR="00972141">
        <w:rPr>
          <w:rFonts w:ascii="Arial" w:eastAsia="Arial" w:hAnsi="Arial" w:cs="Arial"/>
          <w:sz w:val="20"/>
          <w:szCs w:val="20"/>
        </w:rPr>
        <w:t>C</w:t>
      </w:r>
      <w:r w:rsidR="00972141" w:rsidRPr="00972141">
        <w:rPr>
          <w:rFonts w:ascii="Arial" w:eastAsia="Arial" w:hAnsi="Arial" w:cs="Arial"/>
          <w:sz w:val="20"/>
          <w:szCs w:val="20"/>
        </w:rPr>
        <w:t>onsider appropriateness to</w:t>
      </w:r>
      <w:r w:rsidR="00761851">
        <w:rPr>
          <w:rFonts w:ascii="Arial" w:eastAsia="Arial" w:hAnsi="Arial" w:cs="Arial"/>
          <w:sz w:val="20"/>
          <w:szCs w:val="20"/>
        </w:rPr>
        <w:t xml:space="preserve"> enforce</w:t>
      </w:r>
      <w:r w:rsidR="00B815F0">
        <w:rPr>
          <w:rFonts w:ascii="Arial" w:eastAsia="Arial" w:hAnsi="Arial" w:cs="Arial"/>
          <w:sz w:val="20"/>
          <w:szCs w:val="20"/>
        </w:rPr>
        <w:t xml:space="preserve"> </w:t>
      </w:r>
      <w:r w:rsidR="007402ED" w:rsidRPr="009A16C0">
        <w:rPr>
          <w:rFonts w:ascii="Arial" w:eastAsia="Arial" w:hAnsi="Arial" w:cs="Arial"/>
          <w:sz w:val="20"/>
          <w:szCs w:val="20"/>
        </w:rPr>
        <w:t xml:space="preserve">no-go zones for mining in </w:t>
      </w:r>
      <w:r w:rsidR="00CC1E3C">
        <w:rPr>
          <w:rFonts w:ascii="Arial" w:eastAsia="Arial" w:hAnsi="Arial" w:cs="Arial"/>
          <w:sz w:val="20"/>
          <w:szCs w:val="20"/>
        </w:rPr>
        <w:t xml:space="preserve">critical </w:t>
      </w:r>
      <w:r w:rsidR="007402ED" w:rsidRPr="009A16C0">
        <w:rPr>
          <w:rFonts w:ascii="Arial" w:eastAsia="Arial" w:hAnsi="Arial" w:cs="Arial"/>
          <w:sz w:val="20"/>
          <w:szCs w:val="20"/>
        </w:rPr>
        <w:t xml:space="preserve">ecologically or culturally significant areas, </w:t>
      </w:r>
      <w:r w:rsidR="00C96ED1">
        <w:rPr>
          <w:rFonts w:ascii="Arial" w:eastAsia="Arial" w:hAnsi="Arial" w:cs="Arial"/>
          <w:sz w:val="20"/>
          <w:szCs w:val="20"/>
        </w:rPr>
        <w:t>such as</w:t>
      </w:r>
      <w:r w:rsidR="007402ED" w:rsidRPr="009A16C0">
        <w:rPr>
          <w:rFonts w:ascii="Arial" w:eastAsia="Arial" w:hAnsi="Arial" w:cs="Arial"/>
          <w:sz w:val="20"/>
          <w:szCs w:val="20"/>
        </w:rPr>
        <w:t xml:space="preserve"> World Heritage</w:t>
      </w:r>
      <w:r w:rsidR="00317CA1">
        <w:rPr>
          <w:rFonts w:ascii="Arial" w:eastAsia="Arial" w:hAnsi="Arial" w:cs="Arial"/>
          <w:sz w:val="20"/>
          <w:szCs w:val="20"/>
        </w:rPr>
        <w:t xml:space="preserve"> sites</w:t>
      </w:r>
      <w:r w:rsidR="00680A76">
        <w:rPr>
          <w:rFonts w:ascii="Arial" w:eastAsia="Arial" w:hAnsi="Arial" w:cs="Arial"/>
          <w:sz w:val="20"/>
          <w:szCs w:val="20"/>
        </w:rPr>
        <w:t>,</w:t>
      </w:r>
      <w:r w:rsidR="007402ED" w:rsidRPr="009A16C0">
        <w:rPr>
          <w:rFonts w:ascii="Arial" w:eastAsia="Arial" w:hAnsi="Arial" w:cs="Arial"/>
          <w:sz w:val="20"/>
          <w:szCs w:val="20"/>
        </w:rPr>
        <w:t xml:space="preserve"> Ramsar Sites, Key Biodiversity Areas, Indigenous </w:t>
      </w:r>
      <w:r w:rsidR="007402ED">
        <w:rPr>
          <w:rFonts w:ascii="Arial" w:eastAsia="Arial" w:hAnsi="Arial" w:cs="Arial"/>
          <w:sz w:val="20"/>
          <w:szCs w:val="20"/>
        </w:rPr>
        <w:t>and traditional</w:t>
      </w:r>
      <w:r w:rsidR="000F14C0">
        <w:rPr>
          <w:rFonts w:ascii="Arial" w:eastAsia="Arial" w:hAnsi="Arial" w:cs="Arial"/>
          <w:sz w:val="20"/>
          <w:szCs w:val="20"/>
        </w:rPr>
        <w:t xml:space="preserve"> </w:t>
      </w:r>
      <w:r w:rsidR="007402ED" w:rsidRPr="009A16C0">
        <w:rPr>
          <w:rFonts w:ascii="Arial" w:eastAsia="Arial" w:hAnsi="Arial" w:cs="Arial"/>
          <w:sz w:val="20"/>
          <w:szCs w:val="20"/>
        </w:rPr>
        <w:t>territories, sacred sites, protected areas</w:t>
      </w:r>
      <w:r w:rsidR="006F6716">
        <w:rPr>
          <w:rFonts w:ascii="Arial" w:eastAsia="Arial" w:hAnsi="Arial" w:cs="Arial"/>
          <w:sz w:val="20"/>
          <w:szCs w:val="20"/>
        </w:rPr>
        <w:t xml:space="preserve"> and OECMs</w:t>
      </w:r>
      <w:r w:rsidR="007402ED" w:rsidRPr="009A16C0">
        <w:rPr>
          <w:rFonts w:ascii="Arial" w:eastAsia="Arial" w:hAnsi="Arial" w:cs="Arial"/>
          <w:sz w:val="20"/>
          <w:szCs w:val="20"/>
        </w:rPr>
        <w:t xml:space="preserve">, </w:t>
      </w:r>
      <w:r w:rsidR="007402ED" w:rsidRPr="00403179">
        <w:rPr>
          <w:rFonts w:ascii="Arial" w:eastAsia="Arial" w:hAnsi="Arial" w:cs="Arial"/>
          <w:sz w:val="20"/>
          <w:szCs w:val="20"/>
        </w:rPr>
        <w:t xml:space="preserve">deep sea, watersheds and other </w:t>
      </w:r>
      <w:r w:rsidR="00150B58" w:rsidRPr="00403179">
        <w:rPr>
          <w:rFonts w:ascii="Arial" w:eastAsia="Arial" w:hAnsi="Arial" w:cs="Arial"/>
          <w:sz w:val="20"/>
          <w:szCs w:val="20"/>
        </w:rPr>
        <w:t>areas</w:t>
      </w:r>
      <w:r w:rsidR="00150B58" w:rsidRPr="00962F5D">
        <w:rPr>
          <w:rFonts w:ascii="Arial" w:eastAsia="Arial" w:hAnsi="Arial" w:cs="Arial"/>
          <w:sz w:val="20"/>
          <w:szCs w:val="20"/>
        </w:rPr>
        <w:t xml:space="preserve"> vital</w:t>
      </w:r>
      <w:r w:rsidR="007402ED" w:rsidRPr="00962F5D">
        <w:rPr>
          <w:rFonts w:ascii="Arial" w:eastAsia="Arial" w:hAnsi="Arial" w:cs="Arial"/>
          <w:sz w:val="20"/>
          <w:szCs w:val="20"/>
        </w:rPr>
        <w:t xml:space="preserve"> for biodiversity, carbon storage </w:t>
      </w:r>
      <w:r w:rsidR="007402ED" w:rsidRPr="009A16C0">
        <w:rPr>
          <w:rFonts w:ascii="Arial" w:eastAsia="Arial" w:hAnsi="Arial" w:cs="Arial"/>
          <w:sz w:val="20"/>
          <w:szCs w:val="20"/>
        </w:rPr>
        <w:t xml:space="preserve">or </w:t>
      </w:r>
      <w:r w:rsidR="00106270">
        <w:rPr>
          <w:rFonts w:ascii="Arial" w:eastAsia="Arial" w:hAnsi="Arial" w:cs="Arial"/>
          <w:sz w:val="20"/>
          <w:szCs w:val="20"/>
        </w:rPr>
        <w:t xml:space="preserve">the well-being of Indigenous </w:t>
      </w:r>
      <w:r w:rsidR="00970F25">
        <w:rPr>
          <w:rFonts w:ascii="Arial" w:eastAsia="Arial" w:hAnsi="Arial" w:cs="Arial"/>
          <w:sz w:val="20"/>
          <w:szCs w:val="20"/>
        </w:rPr>
        <w:t>p</w:t>
      </w:r>
      <w:r w:rsidR="004E5890">
        <w:rPr>
          <w:rFonts w:ascii="Arial" w:eastAsia="Arial" w:hAnsi="Arial" w:cs="Arial"/>
          <w:sz w:val="20"/>
          <w:szCs w:val="20"/>
        </w:rPr>
        <w:t xml:space="preserve">eoples </w:t>
      </w:r>
      <w:r w:rsidR="00106270">
        <w:rPr>
          <w:rFonts w:ascii="Arial" w:eastAsia="Arial" w:hAnsi="Arial" w:cs="Arial"/>
          <w:sz w:val="20"/>
          <w:szCs w:val="20"/>
        </w:rPr>
        <w:t xml:space="preserve">and </w:t>
      </w:r>
      <w:r w:rsidR="00970F25">
        <w:rPr>
          <w:rFonts w:ascii="Arial" w:eastAsia="Arial" w:hAnsi="Arial" w:cs="Arial"/>
          <w:sz w:val="20"/>
          <w:szCs w:val="20"/>
        </w:rPr>
        <w:t>L</w:t>
      </w:r>
      <w:r w:rsidR="004E5890">
        <w:rPr>
          <w:rFonts w:ascii="Arial" w:eastAsia="Arial" w:hAnsi="Arial" w:cs="Arial"/>
          <w:sz w:val="20"/>
          <w:szCs w:val="20"/>
        </w:rPr>
        <w:t xml:space="preserve">ocal </w:t>
      </w:r>
      <w:r w:rsidR="00106270">
        <w:rPr>
          <w:rFonts w:ascii="Arial" w:eastAsia="Arial" w:hAnsi="Arial" w:cs="Arial"/>
          <w:sz w:val="20"/>
          <w:szCs w:val="20"/>
        </w:rPr>
        <w:t>communities</w:t>
      </w:r>
      <w:r w:rsidR="007402ED" w:rsidRPr="009A16C0">
        <w:rPr>
          <w:rFonts w:ascii="Arial" w:eastAsia="Arial" w:hAnsi="Arial" w:cs="Arial"/>
          <w:sz w:val="20"/>
          <w:szCs w:val="20"/>
        </w:rPr>
        <w:t>;</w:t>
      </w:r>
    </w:p>
    <w:p w14:paraId="230781D6" w14:textId="1DAAA4F2" w:rsidR="00805CCD" w:rsidRDefault="00805CCD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C84BBCE" w14:textId="399F3933" w:rsidR="00E907C4" w:rsidRPr="009A16C0" w:rsidRDefault="003A73A1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</w:t>
      </w:r>
      <w:r w:rsidR="00E907C4" w:rsidRPr="009A16C0">
        <w:rPr>
          <w:rFonts w:ascii="Arial" w:eastAsia="Arial" w:hAnsi="Arial" w:cs="Arial"/>
          <w:sz w:val="20"/>
          <w:szCs w:val="20"/>
        </w:rPr>
        <w:t xml:space="preserve">. </w:t>
      </w:r>
      <w:r w:rsidR="0055739A">
        <w:rPr>
          <w:rFonts w:ascii="Arial" w:eastAsia="Arial" w:hAnsi="Arial" w:cs="Arial"/>
          <w:sz w:val="20"/>
          <w:szCs w:val="20"/>
        </w:rPr>
        <w:t>E</w:t>
      </w:r>
      <w:r w:rsidR="00E907C4" w:rsidRPr="009A16C0">
        <w:rPr>
          <w:rFonts w:ascii="Arial" w:eastAsia="Arial" w:hAnsi="Arial" w:cs="Arial"/>
          <w:sz w:val="20"/>
          <w:szCs w:val="20"/>
        </w:rPr>
        <w:t>xpand</w:t>
      </w:r>
      <w:r w:rsidR="000F5A84">
        <w:rPr>
          <w:rFonts w:ascii="Arial" w:eastAsia="Arial" w:hAnsi="Arial" w:cs="Arial"/>
          <w:sz w:val="20"/>
          <w:szCs w:val="20"/>
        </w:rPr>
        <w:t xml:space="preserve"> and</w:t>
      </w:r>
      <w:r w:rsidR="0055739A">
        <w:rPr>
          <w:rFonts w:ascii="Arial" w:eastAsia="Arial" w:hAnsi="Arial" w:cs="Arial"/>
          <w:sz w:val="20"/>
          <w:szCs w:val="20"/>
        </w:rPr>
        <w:t xml:space="preserve"> </w:t>
      </w:r>
      <w:r w:rsidR="000A7F74">
        <w:rPr>
          <w:rFonts w:ascii="Arial" w:eastAsia="Arial" w:hAnsi="Arial" w:cs="Arial"/>
          <w:sz w:val="20"/>
          <w:szCs w:val="20"/>
        </w:rPr>
        <w:t>strengthen</w:t>
      </w:r>
      <w:r w:rsidR="004F55D8">
        <w:rPr>
          <w:rFonts w:ascii="Arial" w:eastAsia="Arial" w:hAnsi="Arial" w:cs="Arial"/>
          <w:sz w:val="20"/>
          <w:szCs w:val="20"/>
        </w:rPr>
        <w:t xml:space="preserve"> </w:t>
      </w:r>
      <w:r w:rsidR="00E907C4" w:rsidRPr="009A16C0">
        <w:rPr>
          <w:rFonts w:ascii="Arial" w:eastAsia="Arial" w:hAnsi="Arial" w:cs="Arial"/>
          <w:sz w:val="20"/>
          <w:szCs w:val="20"/>
        </w:rPr>
        <w:t>the network of protected areas, OECMs</w:t>
      </w:r>
      <w:r w:rsidR="000A7F74">
        <w:rPr>
          <w:rFonts w:ascii="Arial" w:eastAsia="Arial" w:hAnsi="Arial" w:cs="Arial"/>
          <w:sz w:val="20"/>
          <w:szCs w:val="20"/>
        </w:rPr>
        <w:t xml:space="preserve"> </w:t>
      </w:r>
      <w:r w:rsidR="000A7F74" w:rsidRPr="007B3C64">
        <w:rPr>
          <w:rFonts w:ascii="Arial" w:eastAsia="Arial" w:hAnsi="Arial" w:cs="Arial"/>
          <w:sz w:val="20"/>
          <w:szCs w:val="20"/>
        </w:rPr>
        <w:t>and Indigenous and traditional territories</w:t>
      </w:r>
      <w:r w:rsidR="004838FE">
        <w:rPr>
          <w:rFonts w:ascii="Arial" w:eastAsia="Arial" w:hAnsi="Arial" w:cs="Arial"/>
          <w:sz w:val="20"/>
          <w:szCs w:val="20"/>
        </w:rPr>
        <w:t>,</w:t>
      </w:r>
      <w:r w:rsidR="000610D7" w:rsidRPr="000610D7">
        <w:t xml:space="preserve"> </w:t>
      </w:r>
      <w:r w:rsidR="000610D7" w:rsidRPr="000610D7">
        <w:rPr>
          <w:rFonts w:ascii="Arial" w:eastAsia="Arial" w:hAnsi="Arial" w:cs="Arial"/>
          <w:sz w:val="20"/>
          <w:szCs w:val="20"/>
        </w:rPr>
        <w:t>where appropriate</w:t>
      </w:r>
      <w:r w:rsidR="00E907C4" w:rsidRPr="0055739A">
        <w:rPr>
          <w:rFonts w:ascii="Arial" w:eastAsia="Arial" w:hAnsi="Arial" w:cs="Arial"/>
          <w:sz w:val="20"/>
          <w:szCs w:val="20"/>
        </w:rPr>
        <w:t>;</w:t>
      </w:r>
    </w:p>
    <w:p w14:paraId="52D0BA37" w14:textId="77777777" w:rsidR="00E907C4" w:rsidRPr="009A16C0" w:rsidRDefault="00E907C4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9E5F5C4" w14:textId="1E616DF2" w:rsidR="00AB6FBE" w:rsidRDefault="007C131D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</w:t>
      </w:r>
      <w:r w:rsidR="00AB6FBE" w:rsidRPr="009A16C0">
        <w:rPr>
          <w:rFonts w:ascii="Arial" w:eastAsia="Arial" w:hAnsi="Arial" w:cs="Arial"/>
          <w:sz w:val="20"/>
          <w:szCs w:val="20"/>
        </w:rPr>
        <w:t xml:space="preserve">. </w:t>
      </w:r>
      <w:proofErr w:type="gramStart"/>
      <w:r w:rsidR="00AB6FBE" w:rsidRPr="009A16C0">
        <w:rPr>
          <w:rFonts w:ascii="Arial" w:eastAsia="Arial" w:hAnsi="Arial" w:cs="Arial"/>
          <w:sz w:val="20"/>
          <w:szCs w:val="20"/>
        </w:rPr>
        <w:t>foster</w:t>
      </w:r>
      <w:proofErr w:type="gramEnd"/>
      <w:r w:rsidR="00AB6FBE" w:rsidRPr="009A16C0">
        <w:rPr>
          <w:rFonts w:ascii="Arial" w:eastAsia="Arial" w:hAnsi="Arial" w:cs="Arial"/>
          <w:sz w:val="20"/>
          <w:szCs w:val="20"/>
        </w:rPr>
        <w:t xml:space="preserve"> </w:t>
      </w:r>
      <w:r w:rsidR="00AB6FBE" w:rsidRPr="00AB6FBE">
        <w:rPr>
          <w:rFonts w:ascii="Arial" w:eastAsia="Arial" w:hAnsi="Arial" w:cs="Arial"/>
          <w:sz w:val="20"/>
          <w:szCs w:val="20"/>
        </w:rPr>
        <w:t>full, equitable,</w:t>
      </w:r>
      <w:r w:rsidR="002524AB">
        <w:rPr>
          <w:rFonts w:ascii="Arial" w:eastAsia="Arial" w:hAnsi="Arial" w:cs="Arial"/>
          <w:sz w:val="20"/>
          <w:szCs w:val="20"/>
        </w:rPr>
        <w:t xml:space="preserve"> </w:t>
      </w:r>
      <w:r w:rsidR="00DB60CB">
        <w:rPr>
          <w:rFonts w:ascii="Arial" w:eastAsia="Arial" w:hAnsi="Arial" w:cs="Arial"/>
          <w:sz w:val="20"/>
          <w:szCs w:val="20"/>
        </w:rPr>
        <w:t>informed</w:t>
      </w:r>
      <w:r w:rsidR="005F4AE7">
        <w:rPr>
          <w:rFonts w:ascii="Arial" w:eastAsia="Arial" w:hAnsi="Arial" w:cs="Arial"/>
          <w:sz w:val="20"/>
          <w:szCs w:val="20"/>
        </w:rPr>
        <w:t>,</w:t>
      </w:r>
      <w:r w:rsidR="00AB6FBE" w:rsidRPr="00AB6FBE">
        <w:rPr>
          <w:rFonts w:ascii="Arial" w:eastAsia="Arial" w:hAnsi="Arial" w:cs="Arial"/>
          <w:sz w:val="20"/>
          <w:szCs w:val="20"/>
        </w:rPr>
        <w:t xml:space="preserve"> inclusive, effective and gender-responsive representation and participation in decision-making</w:t>
      </w:r>
      <w:r w:rsidR="00AB6FBE" w:rsidRPr="009A16C0">
        <w:rPr>
          <w:rFonts w:ascii="Arial" w:eastAsia="Arial" w:hAnsi="Arial" w:cs="Arial"/>
          <w:sz w:val="20"/>
          <w:szCs w:val="20"/>
        </w:rPr>
        <w:t xml:space="preserve"> of </w:t>
      </w:r>
      <w:r w:rsidR="00AA29BC" w:rsidRPr="00AA29BC">
        <w:rPr>
          <w:rFonts w:ascii="Arial" w:eastAsia="Arial" w:hAnsi="Arial" w:cs="Arial"/>
          <w:sz w:val="20"/>
          <w:szCs w:val="20"/>
        </w:rPr>
        <w:t xml:space="preserve">Indigenous </w:t>
      </w:r>
      <w:r w:rsidR="007E49C4">
        <w:rPr>
          <w:rFonts w:ascii="Arial" w:eastAsia="Arial" w:hAnsi="Arial" w:cs="Arial"/>
          <w:sz w:val="20"/>
          <w:szCs w:val="20"/>
        </w:rPr>
        <w:t>p</w:t>
      </w:r>
      <w:r w:rsidR="00AA29BC" w:rsidRPr="00AA29BC">
        <w:rPr>
          <w:rFonts w:ascii="Arial" w:eastAsia="Arial" w:hAnsi="Arial" w:cs="Arial"/>
          <w:sz w:val="20"/>
          <w:szCs w:val="20"/>
        </w:rPr>
        <w:t xml:space="preserve">eoples and </w:t>
      </w:r>
      <w:r w:rsidR="007E49C4">
        <w:rPr>
          <w:rFonts w:ascii="Arial" w:eastAsia="Arial" w:hAnsi="Arial" w:cs="Arial"/>
          <w:sz w:val="20"/>
          <w:szCs w:val="20"/>
        </w:rPr>
        <w:t>L</w:t>
      </w:r>
      <w:r w:rsidR="00AA29BC" w:rsidRPr="00AA29BC">
        <w:rPr>
          <w:rFonts w:ascii="Arial" w:eastAsia="Arial" w:hAnsi="Arial" w:cs="Arial"/>
          <w:sz w:val="20"/>
          <w:szCs w:val="20"/>
        </w:rPr>
        <w:t>ocal communities</w:t>
      </w:r>
      <w:r w:rsidR="00AB6FBE" w:rsidRPr="009A16C0">
        <w:rPr>
          <w:rFonts w:ascii="Arial" w:eastAsia="Arial" w:hAnsi="Arial" w:cs="Arial"/>
          <w:sz w:val="20"/>
          <w:szCs w:val="20"/>
        </w:rPr>
        <w:t xml:space="preserve">, including women and youth, respecting their </w:t>
      </w:r>
      <w:r w:rsidR="00DD1806">
        <w:rPr>
          <w:rFonts w:ascii="Arial" w:eastAsia="Arial" w:hAnsi="Arial" w:cs="Arial"/>
          <w:sz w:val="20"/>
          <w:szCs w:val="20"/>
        </w:rPr>
        <w:t xml:space="preserve">human </w:t>
      </w:r>
      <w:r w:rsidR="00AB6FBE" w:rsidRPr="009A16C0">
        <w:rPr>
          <w:rFonts w:ascii="Arial" w:eastAsia="Arial" w:hAnsi="Arial" w:cs="Arial"/>
          <w:sz w:val="20"/>
          <w:szCs w:val="20"/>
        </w:rPr>
        <w:t>rights</w:t>
      </w:r>
      <w:r w:rsidR="00BD66A3">
        <w:rPr>
          <w:rFonts w:ascii="Arial" w:eastAsia="Arial" w:hAnsi="Arial" w:cs="Arial"/>
          <w:sz w:val="20"/>
          <w:szCs w:val="20"/>
        </w:rPr>
        <w:t>;</w:t>
      </w:r>
    </w:p>
    <w:p w14:paraId="3F60DBA3" w14:textId="77777777" w:rsidR="00AB6FBE" w:rsidRDefault="00AB6FBE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88E736A" w14:textId="784EC5BC" w:rsidR="00AB6FBE" w:rsidRPr="00AB6FBE" w:rsidRDefault="007C131D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</w:t>
      </w:r>
      <w:r w:rsidR="00AB6FBE" w:rsidRPr="00AB6FBE">
        <w:rPr>
          <w:rFonts w:ascii="Arial" w:eastAsia="Arial" w:hAnsi="Arial" w:cs="Arial"/>
          <w:sz w:val="20"/>
          <w:szCs w:val="20"/>
        </w:rPr>
        <w:t xml:space="preserve">. </w:t>
      </w:r>
      <w:proofErr w:type="gramStart"/>
      <w:r w:rsidR="00AB6FBE" w:rsidRPr="00AB6FBE">
        <w:rPr>
          <w:rFonts w:ascii="Arial" w:eastAsia="Arial" w:hAnsi="Arial" w:cs="Arial"/>
          <w:sz w:val="20"/>
          <w:szCs w:val="20"/>
        </w:rPr>
        <w:t>implement</w:t>
      </w:r>
      <w:proofErr w:type="gramEnd"/>
      <w:r w:rsidR="00AB6FBE" w:rsidRPr="00AB6FBE">
        <w:rPr>
          <w:rFonts w:ascii="Arial" w:eastAsia="Arial" w:hAnsi="Arial" w:cs="Arial"/>
          <w:sz w:val="20"/>
          <w:szCs w:val="20"/>
        </w:rPr>
        <w:t xml:space="preserve"> the recommendations contained within the 2024 UN Principles to Guide Critical Energy Transition Minerals Towards Equity and Justice to ensure fairness and justice across the transition mineral value chains; and</w:t>
      </w:r>
    </w:p>
    <w:p w14:paraId="0BEE98A1" w14:textId="77777777" w:rsidR="00AB6FBE" w:rsidRPr="00AB6FBE" w:rsidRDefault="00AB6FBE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72CC7CC" w14:textId="67F19E7F" w:rsidR="00AB6FBE" w:rsidRPr="009A16C0" w:rsidRDefault="00970E06" w:rsidP="00C33415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</w:t>
      </w:r>
      <w:r w:rsidR="00AB6FBE" w:rsidRPr="00AB6FBE">
        <w:rPr>
          <w:rFonts w:ascii="Arial" w:eastAsia="Arial" w:hAnsi="Arial" w:cs="Arial"/>
          <w:sz w:val="20"/>
          <w:szCs w:val="20"/>
        </w:rPr>
        <w:t xml:space="preserve">. </w:t>
      </w:r>
      <w:proofErr w:type="gramStart"/>
      <w:r w:rsidR="00AB6FBE" w:rsidRPr="00AB6FBE">
        <w:rPr>
          <w:rFonts w:ascii="Arial" w:eastAsia="Arial" w:hAnsi="Arial" w:cs="Arial"/>
          <w:sz w:val="20"/>
          <w:szCs w:val="20"/>
        </w:rPr>
        <w:t>ensure</w:t>
      </w:r>
      <w:proofErr w:type="gramEnd"/>
      <w:r w:rsidR="00AB6FBE" w:rsidRPr="00AB6FBE">
        <w:rPr>
          <w:rFonts w:ascii="Arial" w:eastAsia="Arial" w:hAnsi="Arial" w:cs="Arial"/>
          <w:sz w:val="20"/>
          <w:szCs w:val="20"/>
        </w:rPr>
        <w:t xml:space="preserve"> that mining practices, including post-mining rehabilitation</w:t>
      </w:r>
      <w:r w:rsidR="0010021D">
        <w:rPr>
          <w:rFonts w:ascii="Arial" w:eastAsia="Arial" w:hAnsi="Arial" w:cs="Arial"/>
          <w:sz w:val="20"/>
          <w:szCs w:val="20"/>
        </w:rPr>
        <w:t>,</w:t>
      </w:r>
      <w:r w:rsidR="00622AFE" w:rsidRPr="001363CB">
        <w:t xml:space="preserve"> </w:t>
      </w:r>
      <w:r w:rsidR="00622AFE" w:rsidRPr="00622AFE">
        <w:rPr>
          <w:rFonts w:ascii="Arial" w:eastAsia="Arial" w:hAnsi="Arial" w:cs="Arial"/>
          <w:sz w:val="20"/>
          <w:szCs w:val="20"/>
        </w:rPr>
        <w:t xml:space="preserve">comply with human rights </w:t>
      </w:r>
      <w:r w:rsidR="00207B01" w:rsidRPr="00207B01">
        <w:rPr>
          <w:rFonts w:ascii="Arial" w:eastAsia="Arial" w:hAnsi="Arial" w:cs="Arial"/>
          <w:sz w:val="20"/>
          <w:szCs w:val="20"/>
        </w:rPr>
        <w:t>commitments</w:t>
      </w:r>
      <w:r w:rsidR="00CB1895">
        <w:rPr>
          <w:rFonts w:ascii="Arial" w:eastAsia="Arial" w:hAnsi="Arial" w:cs="Arial"/>
          <w:sz w:val="20"/>
          <w:szCs w:val="20"/>
        </w:rPr>
        <w:t xml:space="preserve"> </w:t>
      </w:r>
      <w:r w:rsidR="00622AFE" w:rsidRPr="00622AFE">
        <w:rPr>
          <w:rFonts w:ascii="Arial" w:eastAsia="Arial" w:hAnsi="Arial" w:cs="Arial"/>
          <w:sz w:val="20"/>
          <w:szCs w:val="20"/>
        </w:rPr>
        <w:t xml:space="preserve">and </w:t>
      </w:r>
      <w:r w:rsidR="00CB1895">
        <w:rPr>
          <w:rFonts w:ascii="Arial" w:eastAsia="Arial" w:hAnsi="Arial" w:cs="Arial"/>
          <w:sz w:val="20"/>
          <w:szCs w:val="20"/>
        </w:rPr>
        <w:t xml:space="preserve">with the highest </w:t>
      </w:r>
      <w:r w:rsidR="00622AFE" w:rsidRPr="00622AFE">
        <w:rPr>
          <w:rFonts w:ascii="Arial" w:eastAsia="Arial" w:hAnsi="Arial" w:cs="Arial"/>
          <w:sz w:val="20"/>
          <w:szCs w:val="20"/>
        </w:rPr>
        <w:t>environmental standards</w:t>
      </w:r>
      <w:r w:rsidR="007A6830">
        <w:rPr>
          <w:rFonts w:ascii="Arial" w:eastAsia="Arial" w:hAnsi="Arial" w:cs="Arial"/>
          <w:sz w:val="20"/>
          <w:szCs w:val="20"/>
        </w:rPr>
        <w:t xml:space="preserve"> </w:t>
      </w:r>
      <w:r w:rsidR="006D22BE" w:rsidRPr="006D22BE">
        <w:rPr>
          <w:rFonts w:ascii="Arial" w:eastAsia="Arial" w:hAnsi="Arial" w:cs="Arial"/>
          <w:sz w:val="20"/>
          <w:szCs w:val="20"/>
        </w:rPr>
        <w:t>and minimize negative impacts on local populations and workers’ health</w:t>
      </w:r>
      <w:r w:rsidR="007A6830" w:rsidRPr="007A6830">
        <w:rPr>
          <w:rFonts w:ascii="Arial" w:eastAsia="Arial" w:hAnsi="Arial" w:cs="Arial"/>
          <w:sz w:val="20"/>
          <w:szCs w:val="20"/>
        </w:rPr>
        <w:t xml:space="preserve">, and embed zero tolerance policies for </w:t>
      </w:r>
      <w:r w:rsidR="00051F18" w:rsidRPr="00051F18">
        <w:rPr>
          <w:rFonts w:ascii="Arial" w:eastAsia="Arial" w:hAnsi="Arial" w:cs="Arial"/>
          <w:sz w:val="20"/>
          <w:szCs w:val="20"/>
        </w:rPr>
        <w:t>attacks on and criminalisation of human rights defenders</w:t>
      </w:r>
      <w:r w:rsidR="00051F18">
        <w:rPr>
          <w:rFonts w:ascii="Arial" w:eastAsia="Arial" w:hAnsi="Arial" w:cs="Arial"/>
          <w:sz w:val="20"/>
          <w:szCs w:val="20"/>
        </w:rPr>
        <w:t xml:space="preserve"> </w:t>
      </w:r>
      <w:r w:rsidR="6E5E15BE" w:rsidRPr="6E5E15BE">
        <w:rPr>
          <w:rFonts w:ascii="Arial" w:eastAsia="Arial" w:hAnsi="Arial" w:cs="Arial"/>
          <w:sz w:val="20"/>
          <w:szCs w:val="20"/>
        </w:rPr>
        <w:t>and attacks</w:t>
      </w:r>
      <w:r w:rsidR="007A6830" w:rsidRPr="007A6830">
        <w:rPr>
          <w:rFonts w:ascii="Arial" w:eastAsia="Arial" w:hAnsi="Arial" w:cs="Arial"/>
          <w:sz w:val="20"/>
          <w:szCs w:val="20"/>
        </w:rPr>
        <w:t xml:space="preserve"> on human rights defenders </w:t>
      </w:r>
      <w:r w:rsidR="00C356BE">
        <w:rPr>
          <w:rFonts w:ascii="Arial" w:eastAsia="Arial" w:hAnsi="Arial" w:cs="Arial"/>
          <w:sz w:val="20"/>
          <w:szCs w:val="20"/>
        </w:rPr>
        <w:t xml:space="preserve">and whistleblowers </w:t>
      </w:r>
      <w:r w:rsidR="00100044">
        <w:rPr>
          <w:rFonts w:ascii="Arial" w:eastAsia="Arial" w:hAnsi="Arial" w:cs="Arial"/>
          <w:sz w:val="20"/>
          <w:szCs w:val="20"/>
        </w:rPr>
        <w:t>within</w:t>
      </w:r>
      <w:r w:rsidR="00100044" w:rsidRPr="007A6830">
        <w:rPr>
          <w:rFonts w:ascii="Arial" w:eastAsia="Arial" w:hAnsi="Arial" w:cs="Arial"/>
          <w:sz w:val="20"/>
          <w:szCs w:val="20"/>
        </w:rPr>
        <w:t xml:space="preserve"> </w:t>
      </w:r>
      <w:r w:rsidR="007A6830" w:rsidRPr="007A6830">
        <w:rPr>
          <w:rFonts w:ascii="Arial" w:eastAsia="Arial" w:hAnsi="Arial" w:cs="Arial"/>
          <w:sz w:val="20"/>
          <w:szCs w:val="20"/>
        </w:rPr>
        <w:t>the transition mineral supply chain</w:t>
      </w:r>
      <w:r w:rsidR="00AB6FBE" w:rsidRPr="00AB6FBE">
        <w:rPr>
          <w:rFonts w:ascii="Arial" w:eastAsia="Arial" w:hAnsi="Arial" w:cs="Arial"/>
          <w:sz w:val="20"/>
          <w:szCs w:val="20"/>
        </w:rPr>
        <w:t>.</w:t>
      </w:r>
    </w:p>
    <w:sectPr w:rsidR="00AB6FBE" w:rsidRPr="009A16C0" w:rsidSect="00970F2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EC056A"/>
    <w:multiLevelType w:val="multilevel"/>
    <w:tmpl w:val="AC2CA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6149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597577B"/>
    <w:rsid w:val="000019DC"/>
    <w:rsid w:val="000050E8"/>
    <w:rsid w:val="00012057"/>
    <w:rsid w:val="000252CA"/>
    <w:rsid w:val="000403A4"/>
    <w:rsid w:val="00042F94"/>
    <w:rsid w:val="000449EE"/>
    <w:rsid w:val="000506C5"/>
    <w:rsid w:val="00051F18"/>
    <w:rsid w:val="00060F12"/>
    <w:rsid w:val="000610D7"/>
    <w:rsid w:val="00063D30"/>
    <w:rsid w:val="00071B8E"/>
    <w:rsid w:val="000750FF"/>
    <w:rsid w:val="00081EE0"/>
    <w:rsid w:val="000837C2"/>
    <w:rsid w:val="000837D1"/>
    <w:rsid w:val="000A7F74"/>
    <w:rsid w:val="000B2724"/>
    <w:rsid w:val="000C0CED"/>
    <w:rsid w:val="000D0FE0"/>
    <w:rsid w:val="000D236B"/>
    <w:rsid w:val="000D69C0"/>
    <w:rsid w:val="000F02CD"/>
    <w:rsid w:val="000F03E8"/>
    <w:rsid w:val="000F14C0"/>
    <w:rsid w:val="000F5A84"/>
    <w:rsid w:val="000F5B88"/>
    <w:rsid w:val="00100044"/>
    <w:rsid w:val="0010021D"/>
    <w:rsid w:val="00105B14"/>
    <w:rsid w:val="00106270"/>
    <w:rsid w:val="00111FD4"/>
    <w:rsid w:val="00127E1D"/>
    <w:rsid w:val="00131E3B"/>
    <w:rsid w:val="00131E85"/>
    <w:rsid w:val="001363CB"/>
    <w:rsid w:val="00136B8F"/>
    <w:rsid w:val="0014337B"/>
    <w:rsid w:val="00143F78"/>
    <w:rsid w:val="00150B58"/>
    <w:rsid w:val="00154907"/>
    <w:rsid w:val="00156B07"/>
    <w:rsid w:val="00161D13"/>
    <w:rsid w:val="00171C1D"/>
    <w:rsid w:val="00175B21"/>
    <w:rsid w:val="00180A30"/>
    <w:rsid w:val="001820FA"/>
    <w:rsid w:val="001842C6"/>
    <w:rsid w:val="001845AD"/>
    <w:rsid w:val="00193F25"/>
    <w:rsid w:val="00195BC5"/>
    <w:rsid w:val="001C6AA6"/>
    <w:rsid w:val="001C6FBF"/>
    <w:rsid w:val="001D3E30"/>
    <w:rsid w:val="001D5BA4"/>
    <w:rsid w:val="001E0CFD"/>
    <w:rsid w:val="001F709B"/>
    <w:rsid w:val="00204B67"/>
    <w:rsid w:val="00207B01"/>
    <w:rsid w:val="00220760"/>
    <w:rsid w:val="0024262F"/>
    <w:rsid w:val="00244935"/>
    <w:rsid w:val="00251033"/>
    <w:rsid w:val="002524AB"/>
    <w:rsid w:val="0026375E"/>
    <w:rsid w:val="00264761"/>
    <w:rsid w:val="00265200"/>
    <w:rsid w:val="00265644"/>
    <w:rsid w:val="002740F8"/>
    <w:rsid w:val="00274749"/>
    <w:rsid w:val="0028658E"/>
    <w:rsid w:val="0028737A"/>
    <w:rsid w:val="002B4773"/>
    <w:rsid w:val="002B6FAF"/>
    <w:rsid w:val="002C447D"/>
    <w:rsid w:val="002C5C1F"/>
    <w:rsid w:val="002D2825"/>
    <w:rsid w:val="002D3203"/>
    <w:rsid w:val="002E0EFA"/>
    <w:rsid w:val="002E6FC0"/>
    <w:rsid w:val="002E7435"/>
    <w:rsid w:val="002F1E40"/>
    <w:rsid w:val="002F37E5"/>
    <w:rsid w:val="002F5A3F"/>
    <w:rsid w:val="003059A2"/>
    <w:rsid w:val="003116CC"/>
    <w:rsid w:val="00317CA1"/>
    <w:rsid w:val="00326247"/>
    <w:rsid w:val="003277DF"/>
    <w:rsid w:val="00335A37"/>
    <w:rsid w:val="0035063C"/>
    <w:rsid w:val="0035277C"/>
    <w:rsid w:val="00360335"/>
    <w:rsid w:val="00363652"/>
    <w:rsid w:val="00373AFC"/>
    <w:rsid w:val="00381723"/>
    <w:rsid w:val="00381F10"/>
    <w:rsid w:val="00395791"/>
    <w:rsid w:val="0039633D"/>
    <w:rsid w:val="003A02B0"/>
    <w:rsid w:val="003A4F57"/>
    <w:rsid w:val="003A73A1"/>
    <w:rsid w:val="003A799D"/>
    <w:rsid w:val="003B5DF9"/>
    <w:rsid w:val="003B688D"/>
    <w:rsid w:val="003C1E00"/>
    <w:rsid w:val="003C2E8B"/>
    <w:rsid w:val="003C70B2"/>
    <w:rsid w:val="003D3553"/>
    <w:rsid w:val="003F0689"/>
    <w:rsid w:val="003F07E7"/>
    <w:rsid w:val="003F494C"/>
    <w:rsid w:val="003F51A5"/>
    <w:rsid w:val="00403179"/>
    <w:rsid w:val="00414522"/>
    <w:rsid w:val="00453052"/>
    <w:rsid w:val="004545FD"/>
    <w:rsid w:val="004678A1"/>
    <w:rsid w:val="00473268"/>
    <w:rsid w:val="004772D6"/>
    <w:rsid w:val="004838FE"/>
    <w:rsid w:val="00485F72"/>
    <w:rsid w:val="0048695F"/>
    <w:rsid w:val="0049281C"/>
    <w:rsid w:val="004933DF"/>
    <w:rsid w:val="004946B7"/>
    <w:rsid w:val="00494A32"/>
    <w:rsid w:val="00494B3C"/>
    <w:rsid w:val="00495B19"/>
    <w:rsid w:val="004A5F62"/>
    <w:rsid w:val="004A70CA"/>
    <w:rsid w:val="004A7B51"/>
    <w:rsid w:val="004B59A7"/>
    <w:rsid w:val="004C1250"/>
    <w:rsid w:val="004C52BB"/>
    <w:rsid w:val="004C6993"/>
    <w:rsid w:val="004E3407"/>
    <w:rsid w:val="004E5890"/>
    <w:rsid w:val="004F0BDE"/>
    <w:rsid w:val="004F55D8"/>
    <w:rsid w:val="0050121E"/>
    <w:rsid w:val="00504A55"/>
    <w:rsid w:val="00507E99"/>
    <w:rsid w:val="00520B4C"/>
    <w:rsid w:val="00522EA6"/>
    <w:rsid w:val="00541554"/>
    <w:rsid w:val="00543757"/>
    <w:rsid w:val="00551B6B"/>
    <w:rsid w:val="00552AE0"/>
    <w:rsid w:val="00555011"/>
    <w:rsid w:val="0055739A"/>
    <w:rsid w:val="005638E1"/>
    <w:rsid w:val="00571716"/>
    <w:rsid w:val="00575D99"/>
    <w:rsid w:val="00581CD4"/>
    <w:rsid w:val="00586E97"/>
    <w:rsid w:val="00590E2A"/>
    <w:rsid w:val="00594A62"/>
    <w:rsid w:val="00597FF5"/>
    <w:rsid w:val="005A0E40"/>
    <w:rsid w:val="005A1530"/>
    <w:rsid w:val="005B30F0"/>
    <w:rsid w:val="005B4769"/>
    <w:rsid w:val="005B5590"/>
    <w:rsid w:val="005C318C"/>
    <w:rsid w:val="005E39C3"/>
    <w:rsid w:val="005E78B2"/>
    <w:rsid w:val="005F4AE7"/>
    <w:rsid w:val="005F5003"/>
    <w:rsid w:val="005F64AA"/>
    <w:rsid w:val="006045A1"/>
    <w:rsid w:val="00604927"/>
    <w:rsid w:val="006057F8"/>
    <w:rsid w:val="006078A9"/>
    <w:rsid w:val="00610141"/>
    <w:rsid w:val="006223CB"/>
    <w:rsid w:val="00622AFE"/>
    <w:rsid w:val="00624FEE"/>
    <w:rsid w:val="00640A4B"/>
    <w:rsid w:val="00640F47"/>
    <w:rsid w:val="00641FDC"/>
    <w:rsid w:val="00642689"/>
    <w:rsid w:val="00643D1D"/>
    <w:rsid w:val="006451C9"/>
    <w:rsid w:val="0066643D"/>
    <w:rsid w:val="00680A76"/>
    <w:rsid w:val="00697EE7"/>
    <w:rsid w:val="006B1F76"/>
    <w:rsid w:val="006B22C4"/>
    <w:rsid w:val="006C4438"/>
    <w:rsid w:val="006D22BE"/>
    <w:rsid w:val="006E0410"/>
    <w:rsid w:val="006F2C32"/>
    <w:rsid w:val="006F6716"/>
    <w:rsid w:val="00705628"/>
    <w:rsid w:val="007210A1"/>
    <w:rsid w:val="00724B35"/>
    <w:rsid w:val="007250C4"/>
    <w:rsid w:val="00727536"/>
    <w:rsid w:val="00737469"/>
    <w:rsid w:val="007402ED"/>
    <w:rsid w:val="00742832"/>
    <w:rsid w:val="0075108A"/>
    <w:rsid w:val="00761851"/>
    <w:rsid w:val="0076478A"/>
    <w:rsid w:val="00767DCF"/>
    <w:rsid w:val="00770D54"/>
    <w:rsid w:val="00770FAC"/>
    <w:rsid w:val="0077107B"/>
    <w:rsid w:val="0077262F"/>
    <w:rsid w:val="00775E57"/>
    <w:rsid w:val="007777EA"/>
    <w:rsid w:val="007821DB"/>
    <w:rsid w:val="00785054"/>
    <w:rsid w:val="00785527"/>
    <w:rsid w:val="00796CA2"/>
    <w:rsid w:val="007A4C70"/>
    <w:rsid w:val="007A63B3"/>
    <w:rsid w:val="007A6830"/>
    <w:rsid w:val="007B1627"/>
    <w:rsid w:val="007B1C97"/>
    <w:rsid w:val="007B3C64"/>
    <w:rsid w:val="007C131D"/>
    <w:rsid w:val="007C368F"/>
    <w:rsid w:val="007E0BA9"/>
    <w:rsid w:val="007E49C4"/>
    <w:rsid w:val="00805CCD"/>
    <w:rsid w:val="00812C32"/>
    <w:rsid w:val="00815614"/>
    <w:rsid w:val="00815D93"/>
    <w:rsid w:val="00816503"/>
    <w:rsid w:val="008245C3"/>
    <w:rsid w:val="0083245F"/>
    <w:rsid w:val="00833B8F"/>
    <w:rsid w:val="0083742A"/>
    <w:rsid w:val="008419E7"/>
    <w:rsid w:val="00852FC1"/>
    <w:rsid w:val="00853F14"/>
    <w:rsid w:val="00857090"/>
    <w:rsid w:val="0087386F"/>
    <w:rsid w:val="00874F2D"/>
    <w:rsid w:val="008912E9"/>
    <w:rsid w:val="0089136A"/>
    <w:rsid w:val="00891670"/>
    <w:rsid w:val="008A0E99"/>
    <w:rsid w:val="008A2262"/>
    <w:rsid w:val="008A7063"/>
    <w:rsid w:val="008B37D1"/>
    <w:rsid w:val="008B5EAE"/>
    <w:rsid w:val="008D5AF3"/>
    <w:rsid w:val="008D65D9"/>
    <w:rsid w:val="008D7A62"/>
    <w:rsid w:val="008E1713"/>
    <w:rsid w:val="008E6BD6"/>
    <w:rsid w:val="008F5353"/>
    <w:rsid w:val="00901486"/>
    <w:rsid w:val="009019B7"/>
    <w:rsid w:val="009069B4"/>
    <w:rsid w:val="00920C27"/>
    <w:rsid w:val="00926466"/>
    <w:rsid w:val="0092703D"/>
    <w:rsid w:val="00952E14"/>
    <w:rsid w:val="00962F5D"/>
    <w:rsid w:val="009639DB"/>
    <w:rsid w:val="00963F99"/>
    <w:rsid w:val="0096D784"/>
    <w:rsid w:val="00970E06"/>
    <w:rsid w:val="00970F25"/>
    <w:rsid w:val="00972141"/>
    <w:rsid w:val="0098335D"/>
    <w:rsid w:val="00991330"/>
    <w:rsid w:val="009A16C0"/>
    <w:rsid w:val="009A4099"/>
    <w:rsid w:val="009B5DBA"/>
    <w:rsid w:val="009C6893"/>
    <w:rsid w:val="009E1EB3"/>
    <w:rsid w:val="009E3D96"/>
    <w:rsid w:val="009E4830"/>
    <w:rsid w:val="009E7EAB"/>
    <w:rsid w:val="009F4328"/>
    <w:rsid w:val="009F4706"/>
    <w:rsid w:val="009F55D4"/>
    <w:rsid w:val="009F6267"/>
    <w:rsid w:val="00A00751"/>
    <w:rsid w:val="00A103E6"/>
    <w:rsid w:val="00A13C46"/>
    <w:rsid w:val="00A21FF7"/>
    <w:rsid w:val="00A317BB"/>
    <w:rsid w:val="00A3559B"/>
    <w:rsid w:val="00A3754D"/>
    <w:rsid w:val="00A37D88"/>
    <w:rsid w:val="00A46DAF"/>
    <w:rsid w:val="00A5230E"/>
    <w:rsid w:val="00A62C55"/>
    <w:rsid w:val="00A66D85"/>
    <w:rsid w:val="00A6708A"/>
    <w:rsid w:val="00A77BA7"/>
    <w:rsid w:val="00A8530B"/>
    <w:rsid w:val="00A925EB"/>
    <w:rsid w:val="00A96AF7"/>
    <w:rsid w:val="00AA28F8"/>
    <w:rsid w:val="00AA29BC"/>
    <w:rsid w:val="00AB03C1"/>
    <w:rsid w:val="00AB2841"/>
    <w:rsid w:val="00AB6FBE"/>
    <w:rsid w:val="00AC1456"/>
    <w:rsid w:val="00AE0E02"/>
    <w:rsid w:val="00AE342E"/>
    <w:rsid w:val="00AF0A63"/>
    <w:rsid w:val="00AF19F5"/>
    <w:rsid w:val="00AF4435"/>
    <w:rsid w:val="00B00200"/>
    <w:rsid w:val="00B042DF"/>
    <w:rsid w:val="00B05344"/>
    <w:rsid w:val="00B06CE3"/>
    <w:rsid w:val="00B07BF9"/>
    <w:rsid w:val="00B1008F"/>
    <w:rsid w:val="00B1446B"/>
    <w:rsid w:val="00B20006"/>
    <w:rsid w:val="00B20F13"/>
    <w:rsid w:val="00B22336"/>
    <w:rsid w:val="00B26ED1"/>
    <w:rsid w:val="00B3464D"/>
    <w:rsid w:val="00B52619"/>
    <w:rsid w:val="00B54CB3"/>
    <w:rsid w:val="00B71898"/>
    <w:rsid w:val="00B722A0"/>
    <w:rsid w:val="00B77838"/>
    <w:rsid w:val="00B815F0"/>
    <w:rsid w:val="00B82844"/>
    <w:rsid w:val="00B8325B"/>
    <w:rsid w:val="00B93D31"/>
    <w:rsid w:val="00B97931"/>
    <w:rsid w:val="00BA1981"/>
    <w:rsid w:val="00BB185C"/>
    <w:rsid w:val="00BB639F"/>
    <w:rsid w:val="00BB699C"/>
    <w:rsid w:val="00BC1935"/>
    <w:rsid w:val="00BC2E05"/>
    <w:rsid w:val="00BC56DE"/>
    <w:rsid w:val="00BD66A3"/>
    <w:rsid w:val="00BE142B"/>
    <w:rsid w:val="00BE57BE"/>
    <w:rsid w:val="00C14BDE"/>
    <w:rsid w:val="00C15BE0"/>
    <w:rsid w:val="00C176B0"/>
    <w:rsid w:val="00C23547"/>
    <w:rsid w:val="00C33415"/>
    <w:rsid w:val="00C356BE"/>
    <w:rsid w:val="00C56617"/>
    <w:rsid w:val="00C63D22"/>
    <w:rsid w:val="00C752BD"/>
    <w:rsid w:val="00C755B8"/>
    <w:rsid w:val="00C813A9"/>
    <w:rsid w:val="00C85579"/>
    <w:rsid w:val="00C85DFB"/>
    <w:rsid w:val="00C85F7F"/>
    <w:rsid w:val="00C92F7F"/>
    <w:rsid w:val="00C96ED1"/>
    <w:rsid w:val="00C97120"/>
    <w:rsid w:val="00CA0386"/>
    <w:rsid w:val="00CA1F85"/>
    <w:rsid w:val="00CA3B67"/>
    <w:rsid w:val="00CB1895"/>
    <w:rsid w:val="00CC1E3C"/>
    <w:rsid w:val="00CD09D3"/>
    <w:rsid w:val="00CE108F"/>
    <w:rsid w:val="00CE1578"/>
    <w:rsid w:val="00D0077E"/>
    <w:rsid w:val="00D033BF"/>
    <w:rsid w:val="00D06D7C"/>
    <w:rsid w:val="00D07B6C"/>
    <w:rsid w:val="00D105C8"/>
    <w:rsid w:val="00D20418"/>
    <w:rsid w:val="00D231BC"/>
    <w:rsid w:val="00D31C05"/>
    <w:rsid w:val="00D33879"/>
    <w:rsid w:val="00D346E9"/>
    <w:rsid w:val="00D369E9"/>
    <w:rsid w:val="00D43510"/>
    <w:rsid w:val="00D50A31"/>
    <w:rsid w:val="00D523F3"/>
    <w:rsid w:val="00D5541D"/>
    <w:rsid w:val="00D57C98"/>
    <w:rsid w:val="00D601AD"/>
    <w:rsid w:val="00D6124F"/>
    <w:rsid w:val="00D622EA"/>
    <w:rsid w:val="00D7232C"/>
    <w:rsid w:val="00D7429E"/>
    <w:rsid w:val="00D7695C"/>
    <w:rsid w:val="00D84F53"/>
    <w:rsid w:val="00D97F86"/>
    <w:rsid w:val="00DB1CB7"/>
    <w:rsid w:val="00DB3DFA"/>
    <w:rsid w:val="00DB60CB"/>
    <w:rsid w:val="00DB691A"/>
    <w:rsid w:val="00DD1806"/>
    <w:rsid w:val="00DD1D92"/>
    <w:rsid w:val="00DD6F8E"/>
    <w:rsid w:val="00DF22DD"/>
    <w:rsid w:val="00DF5A2A"/>
    <w:rsid w:val="00DF6808"/>
    <w:rsid w:val="00E06887"/>
    <w:rsid w:val="00E20AD8"/>
    <w:rsid w:val="00E24FC4"/>
    <w:rsid w:val="00E25A50"/>
    <w:rsid w:val="00E30B35"/>
    <w:rsid w:val="00E33217"/>
    <w:rsid w:val="00E4464B"/>
    <w:rsid w:val="00E47527"/>
    <w:rsid w:val="00E578C7"/>
    <w:rsid w:val="00E63974"/>
    <w:rsid w:val="00E654F4"/>
    <w:rsid w:val="00E671D8"/>
    <w:rsid w:val="00E7704C"/>
    <w:rsid w:val="00E8456D"/>
    <w:rsid w:val="00E8547C"/>
    <w:rsid w:val="00E867DE"/>
    <w:rsid w:val="00E907C4"/>
    <w:rsid w:val="00EA4A9F"/>
    <w:rsid w:val="00EA7A05"/>
    <w:rsid w:val="00EA7D19"/>
    <w:rsid w:val="00EB2729"/>
    <w:rsid w:val="00EC30A8"/>
    <w:rsid w:val="00EC5159"/>
    <w:rsid w:val="00ED10CF"/>
    <w:rsid w:val="00ED7349"/>
    <w:rsid w:val="00EE3CE2"/>
    <w:rsid w:val="00EE4154"/>
    <w:rsid w:val="00EE4968"/>
    <w:rsid w:val="00F04BA5"/>
    <w:rsid w:val="00F05EE2"/>
    <w:rsid w:val="00F21F0A"/>
    <w:rsid w:val="00F22338"/>
    <w:rsid w:val="00F247F0"/>
    <w:rsid w:val="00F368E5"/>
    <w:rsid w:val="00F417A4"/>
    <w:rsid w:val="00F41CD9"/>
    <w:rsid w:val="00F61E85"/>
    <w:rsid w:val="00F70755"/>
    <w:rsid w:val="00F70C11"/>
    <w:rsid w:val="00F740BB"/>
    <w:rsid w:val="00F75B91"/>
    <w:rsid w:val="00F8536A"/>
    <w:rsid w:val="00FA7749"/>
    <w:rsid w:val="00FB352D"/>
    <w:rsid w:val="00FB67F0"/>
    <w:rsid w:val="00FC3940"/>
    <w:rsid w:val="00FD00F5"/>
    <w:rsid w:val="00FD09F3"/>
    <w:rsid w:val="00FD2897"/>
    <w:rsid w:val="00FD7663"/>
    <w:rsid w:val="00FE1BEE"/>
    <w:rsid w:val="00FF42FB"/>
    <w:rsid w:val="0CDD0497"/>
    <w:rsid w:val="0E8B67DA"/>
    <w:rsid w:val="0EE3AD29"/>
    <w:rsid w:val="1281AC01"/>
    <w:rsid w:val="13937E27"/>
    <w:rsid w:val="17334F0D"/>
    <w:rsid w:val="22F90FFA"/>
    <w:rsid w:val="241F31BA"/>
    <w:rsid w:val="2597577B"/>
    <w:rsid w:val="27205739"/>
    <w:rsid w:val="2AF91A6E"/>
    <w:rsid w:val="2D0B80F9"/>
    <w:rsid w:val="2D19C753"/>
    <w:rsid w:val="2F453BFC"/>
    <w:rsid w:val="330EF2C6"/>
    <w:rsid w:val="345CC81A"/>
    <w:rsid w:val="3887999F"/>
    <w:rsid w:val="3B5259D7"/>
    <w:rsid w:val="3C22421F"/>
    <w:rsid w:val="3F55E5CC"/>
    <w:rsid w:val="42B996EA"/>
    <w:rsid w:val="47570629"/>
    <w:rsid w:val="491F0C2A"/>
    <w:rsid w:val="4A125347"/>
    <w:rsid w:val="54150967"/>
    <w:rsid w:val="542D2720"/>
    <w:rsid w:val="59D5EC40"/>
    <w:rsid w:val="5B091F68"/>
    <w:rsid w:val="5DA5A409"/>
    <w:rsid w:val="61192E5F"/>
    <w:rsid w:val="67599836"/>
    <w:rsid w:val="6B01D1D3"/>
    <w:rsid w:val="6CE25BFF"/>
    <w:rsid w:val="6E5E15BE"/>
    <w:rsid w:val="7707EF31"/>
    <w:rsid w:val="7BCD15D5"/>
    <w:rsid w:val="7BD5A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7577B"/>
  <w15:chartTrackingRefBased/>
  <w15:docId w15:val="{4FF8961F-5618-47D9-9283-6697053EE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805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13A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13A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750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50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50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50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50F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16503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0B2724"/>
    <w:rPr>
      <w:b/>
      <w:bCs/>
    </w:rPr>
  </w:style>
  <w:style w:type="paragraph" w:styleId="NormalWeb">
    <w:name w:val="Normal (Web)"/>
    <w:basedOn w:val="Normal"/>
    <w:uiPriority w:val="99"/>
    <w:unhideWhenUsed/>
    <w:rsid w:val="000B27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 w:eastAsia="en-US"/>
    </w:rPr>
  </w:style>
  <w:style w:type="character" w:styleId="Emphasis">
    <w:name w:val="Emphasis"/>
    <w:basedOn w:val="DefaultParagraphFont"/>
    <w:uiPriority w:val="20"/>
    <w:qFormat/>
    <w:rsid w:val="00742832"/>
    <w:rPr>
      <w:i/>
      <w:iCs/>
    </w:rPr>
  </w:style>
  <w:style w:type="character" w:customStyle="1" w:styleId="textrun">
    <w:name w:val="textrun"/>
    <w:basedOn w:val="DefaultParagraphFont"/>
    <w:rsid w:val="00963F99"/>
  </w:style>
  <w:style w:type="character" w:customStyle="1" w:styleId="trackchangetextinsertion">
    <w:name w:val="trackchangetextinsertion"/>
    <w:basedOn w:val="DefaultParagraphFont"/>
    <w:rsid w:val="00963F99"/>
  </w:style>
  <w:style w:type="character" w:customStyle="1" w:styleId="trackedchange">
    <w:name w:val="trackedchange"/>
    <w:basedOn w:val="DefaultParagraphFont"/>
    <w:rsid w:val="00963F99"/>
  </w:style>
  <w:style w:type="character" w:customStyle="1" w:styleId="eop">
    <w:name w:val="eop"/>
    <w:basedOn w:val="DefaultParagraphFont"/>
    <w:rsid w:val="00963F99"/>
  </w:style>
  <w:style w:type="character" w:styleId="LineNumber">
    <w:name w:val="line number"/>
    <w:basedOn w:val="DefaultParagraphFont"/>
    <w:uiPriority w:val="99"/>
    <w:semiHidden/>
    <w:unhideWhenUsed/>
    <w:rsid w:val="00D369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FD31275-C7D3-48C0-84B0-0111D969480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46E2C43-C15F-4535-B6C5-5A34483302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CD3918-38E6-4167-A4E9-D7691C3270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D2B8B53-CBD5-490C-B90F-85FADE849DB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898</Words>
  <Characters>5122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2</cp:revision>
  <dcterms:created xsi:type="dcterms:W3CDTF">2025-10-15T03:46:00Z</dcterms:created>
  <dcterms:modified xsi:type="dcterms:W3CDTF">2025-10-15T03:46:00Z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